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82" w:rsidRPr="009A37E1" w:rsidRDefault="00273182" w:rsidP="00273182">
      <w:pPr>
        <w:spacing w:after="0" w:line="240" w:lineRule="auto"/>
        <w:jc w:val="right"/>
        <w:rPr>
          <w:rFonts w:ascii="Tahoma" w:hAnsi="Tahoma" w:cs="Tahoma"/>
          <w:sz w:val="24"/>
          <w:szCs w:val="24"/>
        </w:rPr>
      </w:pPr>
      <w:r w:rsidRPr="009A37E1">
        <w:rPr>
          <w:rFonts w:ascii="Tahoma" w:hAnsi="Tahoma" w:cs="Tahoma"/>
          <w:sz w:val="24"/>
          <w:szCs w:val="24"/>
        </w:rPr>
        <w:t>Πειραιάς, 1</w:t>
      </w:r>
      <w:r>
        <w:rPr>
          <w:rFonts w:ascii="Tahoma" w:hAnsi="Tahoma" w:cs="Tahoma"/>
          <w:sz w:val="24"/>
          <w:szCs w:val="24"/>
        </w:rPr>
        <w:t>5 Ιουνίου</w:t>
      </w:r>
      <w:r w:rsidRPr="009A37E1">
        <w:rPr>
          <w:rFonts w:ascii="Tahoma" w:hAnsi="Tahoma" w:cs="Tahoma"/>
          <w:sz w:val="24"/>
          <w:szCs w:val="24"/>
        </w:rPr>
        <w:t xml:space="preserve"> 201</w:t>
      </w:r>
      <w:r>
        <w:rPr>
          <w:rFonts w:ascii="Tahoma" w:hAnsi="Tahoma" w:cs="Tahoma"/>
          <w:sz w:val="24"/>
          <w:szCs w:val="24"/>
        </w:rPr>
        <w:t>8</w:t>
      </w:r>
    </w:p>
    <w:p w:rsidR="00273182" w:rsidRPr="00273182" w:rsidRDefault="00273182" w:rsidP="009A37E1">
      <w:pPr>
        <w:shd w:val="clear" w:color="auto" w:fill="FFFFFF"/>
        <w:spacing w:after="0" w:line="240" w:lineRule="auto"/>
        <w:ind w:firstLine="720"/>
        <w:jc w:val="both"/>
        <w:rPr>
          <w:rFonts w:ascii="Tahoma" w:eastAsia="Times New Roman" w:hAnsi="Tahoma" w:cs="Tahoma"/>
          <w:color w:val="000000"/>
          <w:sz w:val="4"/>
          <w:szCs w:val="4"/>
          <w:lang w:eastAsia="el-GR"/>
        </w:rPr>
      </w:pPr>
    </w:p>
    <w:p w:rsidR="00273182" w:rsidRDefault="00273182" w:rsidP="009A37E1">
      <w:pPr>
        <w:shd w:val="clear" w:color="auto" w:fill="FFFFFF"/>
        <w:spacing w:after="0" w:line="240" w:lineRule="auto"/>
        <w:ind w:firstLine="720"/>
        <w:jc w:val="both"/>
        <w:rPr>
          <w:rFonts w:ascii="Tahoma" w:eastAsia="Times New Roman" w:hAnsi="Tahoma" w:cs="Tahoma"/>
          <w:color w:val="000000"/>
          <w:sz w:val="24"/>
          <w:szCs w:val="24"/>
          <w:lang w:eastAsia="el-GR"/>
        </w:rPr>
      </w:pPr>
    </w:p>
    <w:p w:rsidR="00273182" w:rsidRPr="00273182" w:rsidRDefault="00273182" w:rsidP="00273182">
      <w:pPr>
        <w:shd w:val="clear" w:color="auto" w:fill="FFFFFF"/>
        <w:spacing w:after="0" w:line="240" w:lineRule="auto"/>
        <w:ind w:firstLine="720"/>
        <w:jc w:val="center"/>
        <w:rPr>
          <w:rFonts w:ascii="Tahoma" w:eastAsia="Times New Roman" w:hAnsi="Tahoma" w:cs="Tahoma"/>
          <w:color w:val="000000"/>
          <w:sz w:val="24"/>
          <w:szCs w:val="24"/>
          <w:lang w:eastAsia="el-GR"/>
        </w:rPr>
      </w:pPr>
      <w:r w:rsidRPr="00273182">
        <w:rPr>
          <w:rFonts w:ascii="Tahoma" w:eastAsia="Times New Roman" w:hAnsi="Tahoma" w:cs="Tahoma"/>
          <w:b/>
          <w:color w:val="000000"/>
          <w:sz w:val="24"/>
          <w:szCs w:val="24"/>
          <w:lang w:eastAsia="el-GR"/>
        </w:rPr>
        <w:t>Ψ Η Φ Ι Σ Μ Α</w:t>
      </w:r>
    </w:p>
    <w:p w:rsidR="00273182" w:rsidRPr="00ED032B" w:rsidRDefault="00273182" w:rsidP="00ED032B">
      <w:pPr>
        <w:shd w:val="clear" w:color="auto" w:fill="FFFFFF"/>
        <w:spacing w:after="0" w:line="240" w:lineRule="auto"/>
        <w:jc w:val="center"/>
        <w:rPr>
          <w:rFonts w:ascii="Tahoma" w:eastAsia="Times New Roman" w:hAnsi="Tahoma" w:cs="Tahoma"/>
          <w:b/>
          <w:color w:val="000000"/>
          <w:sz w:val="24"/>
          <w:szCs w:val="24"/>
          <w:lang w:eastAsia="el-GR"/>
        </w:rPr>
      </w:pPr>
      <w:r w:rsidRPr="00ED032B">
        <w:rPr>
          <w:rFonts w:ascii="Tahoma" w:eastAsia="Times New Roman" w:hAnsi="Tahoma" w:cs="Tahoma"/>
          <w:b/>
          <w:color w:val="000000"/>
          <w:sz w:val="24"/>
          <w:szCs w:val="24"/>
          <w:lang w:eastAsia="el-GR"/>
        </w:rPr>
        <w:t xml:space="preserve">κατά της σχεδιαζόμενης τριχοτόμησης του Πρωτοδικείου Αθηνών </w:t>
      </w:r>
    </w:p>
    <w:p w:rsidR="00ED032B" w:rsidRDefault="00ED032B" w:rsidP="00ED032B">
      <w:pPr>
        <w:shd w:val="clear" w:color="auto" w:fill="FFFFFF"/>
        <w:spacing w:after="0" w:line="240" w:lineRule="auto"/>
        <w:jc w:val="center"/>
        <w:rPr>
          <w:rFonts w:ascii="Tahoma" w:eastAsia="Times New Roman" w:hAnsi="Tahoma" w:cs="Tahoma"/>
          <w:color w:val="000000"/>
          <w:sz w:val="24"/>
          <w:szCs w:val="24"/>
          <w:lang w:eastAsia="el-GR"/>
        </w:rPr>
      </w:pPr>
    </w:p>
    <w:p w:rsidR="00ED032B" w:rsidRPr="004C0971" w:rsidRDefault="00ED032B" w:rsidP="00ED032B">
      <w:pPr>
        <w:shd w:val="clear" w:color="auto" w:fill="FFFFFF"/>
        <w:spacing w:after="0" w:line="240" w:lineRule="auto"/>
        <w:jc w:val="center"/>
        <w:rPr>
          <w:rFonts w:ascii="Tahoma" w:eastAsia="Times New Roman" w:hAnsi="Tahoma" w:cs="Tahoma"/>
          <w:color w:val="000000"/>
          <w:sz w:val="4"/>
          <w:szCs w:val="4"/>
          <w:lang w:eastAsia="el-GR"/>
        </w:rPr>
      </w:pPr>
    </w:p>
    <w:p w:rsidR="00273182" w:rsidRPr="00273182" w:rsidRDefault="00273182" w:rsidP="009A37E1">
      <w:pPr>
        <w:shd w:val="clear" w:color="auto" w:fill="FFFFFF"/>
        <w:spacing w:after="0" w:line="240" w:lineRule="auto"/>
        <w:ind w:firstLine="720"/>
        <w:jc w:val="both"/>
        <w:rPr>
          <w:rFonts w:ascii="Tahoma" w:eastAsia="Times New Roman" w:hAnsi="Tahoma" w:cs="Tahoma"/>
          <w:color w:val="000000"/>
          <w:sz w:val="4"/>
          <w:szCs w:val="4"/>
          <w:lang w:eastAsia="el-GR"/>
        </w:rPr>
      </w:pPr>
    </w:p>
    <w:p w:rsidR="009A37E1" w:rsidRPr="009A37E1" w:rsidRDefault="009A37E1" w:rsidP="009A37E1">
      <w:pPr>
        <w:shd w:val="clear" w:color="auto" w:fill="FFFFFF"/>
        <w:spacing w:after="0" w:line="240" w:lineRule="auto"/>
        <w:ind w:firstLine="720"/>
        <w:jc w:val="both"/>
        <w:rPr>
          <w:rFonts w:ascii="Tahoma" w:eastAsia="Times New Roman" w:hAnsi="Tahoma" w:cs="Tahoma"/>
          <w:color w:val="000000"/>
          <w:sz w:val="24"/>
          <w:szCs w:val="24"/>
          <w:lang w:eastAsia="el-GR"/>
        </w:rPr>
      </w:pPr>
      <w:r w:rsidRPr="009A37E1">
        <w:rPr>
          <w:rFonts w:ascii="Tahoma" w:eastAsia="Times New Roman" w:hAnsi="Tahoma" w:cs="Tahoma"/>
          <w:color w:val="000000"/>
          <w:sz w:val="24"/>
          <w:szCs w:val="24"/>
          <w:lang w:eastAsia="el-GR"/>
        </w:rPr>
        <w:t>Η προβληματική λειτουργία των υπηρεσιών του Πρωτοδικείου Αθηνών, που αποτελεί κοινό τόπο, οφείλεται στις ακατάλληλες κτιριακές υποδομές, την οργανωτική του ανεπάρκεια, την άρνηση ενσωμάτωσης της ψηφιακής τεχνολογίας και τις ελλείψεις σε ανθρώπινο δυναμικό, σε συνδυασμό με την </w:t>
      </w:r>
      <w:proofErr w:type="spellStart"/>
      <w:r w:rsidRPr="009A37E1">
        <w:rPr>
          <w:rFonts w:ascii="Tahoma" w:eastAsia="Times New Roman" w:hAnsi="Tahoma" w:cs="Tahoma"/>
          <w:color w:val="000000"/>
          <w:sz w:val="24"/>
          <w:szCs w:val="24"/>
          <w:lang w:eastAsia="el-GR"/>
        </w:rPr>
        <w:t>υπερσυγκέντρωση</w:t>
      </w:r>
      <w:proofErr w:type="spellEnd"/>
      <w:r w:rsidRPr="009A37E1">
        <w:rPr>
          <w:rFonts w:ascii="Tahoma" w:eastAsia="Times New Roman" w:hAnsi="Tahoma" w:cs="Tahoma"/>
          <w:color w:val="000000"/>
          <w:sz w:val="24"/>
          <w:szCs w:val="24"/>
          <w:lang w:eastAsia="el-GR"/>
        </w:rPr>
        <w:t xml:space="preserve"> της δικαστηριακής ύλης.</w:t>
      </w:r>
    </w:p>
    <w:p w:rsidR="009A37E1" w:rsidRPr="009A37E1" w:rsidRDefault="009A37E1" w:rsidP="009A37E1">
      <w:pPr>
        <w:shd w:val="clear" w:color="auto" w:fill="FFFFFF"/>
        <w:spacing w:after="0" w:line="240" w:lineRule="auto"/>
        <w:ind w:firstLine="720"/>
        <w:jc w:val="both"/>
        <w:rPr>
          <w:rFonts w:ascii="Tahoma" w:eastAsia="Times New Roman" w:hAnsi="Tahoma" w:cs="Tahoma"/>
          <w:color w:val="222222"/>
          <w:sz w:val="24"/>
          <w:szCs w:val="24"/>
          <w:lang w:eastAsia="el-GR"/>
        </w:rPr>
      </w:pPr>
      <w:r w:rsidRPr="009A37E1">
        <w:rPr>
          <w:rFonts w:ascii="Tahoma" w:eastAsia="Times New Roman" w:hAnsi="Tahoma" w:cs="Tahoma"/>
          <w:color w:val="000000"/>
          <w:sz w:val="24"/>
          <w:szCs w:val="24"/>
          <w:lang w:eastAsia="el-GR"/>
        </w:rPr>
        <w:t xml:space="preserve">Μόνο μετά από την οριστική δρομολόγηση των διαδικασιών για την επίλυση των παραπάνω προβλημάτων θα ήταν δυνατή μια εμπεριστατωμένη προσέγγιση για την αναγκαιότητα ή μη τριχοτόμησης του Πρωτοδικείου Αθηνών. Αντιθέτως, μια πρόχειρη και ευκαιριακή εξαγγελία περί διάσπασης του Πρωτοδικείου Αθηνών, χωρίς καν διαβούλευση με όλη τη νομική κοινότητα, όχι μόνον είναι καταδικασμένη να αποτύχει αλλά μπορεί και να θεωρηθεί ότι </w:t>
      </w:r>
      <w:r w:rsidR="00136ED1">
        <w:rPr>
          <w:rFonts w:ascii="Tahoma" w:eastAsia="Times New Roman" w:hAnsi="Tahoma" w:cs="Tahoma"/>
          <w:color w:val="000000"/>
          <w:sz w:val="24"/>
          <w:szCs w:val="24"/>
          <w:lang w:eastAsia="el-GR"/>
        </w:rPr>
        <w:t>εξυπηρετεί και</w:t>
      </w:r>
      <w:r w:rsidRPr="009A37E1">
        <w:rPr>
          <w:rFonts w:ascii="Tahoma" w:eastAsia="Times New Roman" w:hAnsi="Tahoma" w:cs="Tahoma"/>
          <w:color w:val="000000"/>
          <w:sz w:val="24"/>
          <w:szCs w:val="24"/>
          <w:lang w:eastAsia="el-GR"/>
        </w:rPr>
        <w:t xml:space="preserve"> άλλου είδους στοχεύσεις. Άλλωστε, ο επικαλούμενος σχεδιασμός του 1980 δεν μπορεί να αποτελέσει σύγχρονη και λειτουργική λύση, με μακροπρόθεσμη προοπτική, διότι οι συνθήκες είναι σήμερα εντελώς διαφορετικές. </w:t>
      </w:r>
      <w:bookmarkStart w:id="0" w:name="_GoBack"/>
      <w:bookmarkEnd w:id="0"/>
    </w:p>
    <w:p w:rsidR="009A37E1" w:rsidRPr="009A37E1" w:rsidRDefault="009A37E1" w:rsidP="009A37E1">
      <w:pPr>
        <w:shd w:val="clear" w:color="auto" w:fill="FFFFFF"/>
        <w:spacing w:after="0" w:line="240" w:lineRule="auto"/>
        <w:ind w:firstLine="720"/>
        <w:jc w:val="both"/>
        <w:rPr>
          <w:rFonts w:ascii="Tahoma" w:eastAsia="Times New Roman" w:hAnsi="Tahoma" w:cs="Tahoma"/>
          <w:color w:val="000000"/>
          <w:sz w:val="24"/>
          <w:szCs w:val="24"/>
          <w:lang w:eastAsia="el-GR"/>
        </w:rPr>
      </w:pPr>
      <w:r w:rsidRPr="009A37E1">
        <w:rPr>
          <w:rFonts w:ascii="Tahoma" w:eastAsia="Times New Roman" w:hAnsi="Tahoma" w:cs="Tahoma"/>
          <w:color w:val="000000"/>
          <w:sz w:val="24"/>
          <w:szCs w:val="24"/>
          <w:lang w:eastAsia="el-GR"/>
        </w:rPr>
        <w:t xml:space="preserve">Πέρα από τα προβλήματα επαγγελματικής επιβίωσης που η προτεινόμενη τριχοτόμηση θα προκαλέσει στο μικρό και μεσαίο Δικηγόρο, ο Δικηγορικός Σύλλογος Πειραιά εξακολουθεί να πιστεύει ότι η επίλυση προβλημάτων στο νευραλγικό τομέα της Δικαιοσύνης απαιτεί τις ευρύτερες δυνατές συναινέσεις, οι οποίες μπορούν να προκύψουν μόνο μέσα από ειλικρινή και πραγματικό διάλογο μεταξύ των συλλειτουργών της Δικαιοσύνης με την πολιτική εξουσία. Υπό τα ανωτέρω δεδομένα </w:t>
      </w:r>
      <w:r w:rsidRPr="00ED032B">
        <w:rPr>
          <w:rFonts w:ascii="Tahoma" w:eastAsia="Times New Roman" w:hAnsi="Tahoma" w:cs="Tahoma"/>
          <w:b/>
          <w:color w:val="000000"/>
          <w:sz w:val="24"/>
          <w:szCs w:val="24"/>
          <w:lang w:eastAsia="el-GR"/>
        </w:rPr>
        <w:t>ο</w:t>
      </w:r>
      <w:r w:rsidRPr="009A37E1">
        <w:rPr>
          <w:rFonts w:ascii="Tahoma" w:eastAsia="Times New Roman" w:hAnsi="Tahoma" w:cs="Tahoma"/>
          <w:color w:val="000000"/>
          <w:sz w:val="24"/>
          <w:szCs w:val="24"/>
          <w:lang w:eastAsia="el-GR"/>
        </w:rPr>
        <w:t xml:space="preserve"> </w:t>
      </w:r>
      <w:r w:rsidRPr="00ED032B">
        <w:rPr>
          <w:rFonts w:ascii="Tahoma" w:eastAsia="Times New Roman" w:hAnsi="Tahoma" w:cs="Tahoma"/>
          <w:b/>
          <w:color w:val="000000"/>
          <w:sz w:val="24"/>
          <w:szCs w:val="24"/>
          <w:lang w:eastAsia="el-GR"/>
        </w:rPr>
        <w:t>Δικηγορικός Σύλλογος Πειραιά εκφράζει την αντίθεσή του στην εξαγγελθείσα τριχοτόμηση του Πρωτοδικείου Αθηνών</w:t>
      </w:r>
      <w:r w:rsidRPr="009A37E1">
        <w:rPr>
          <w:rFonts w:ascii="Tahoma" w:eastAsia="Times New Roman" w:hAnsi="Tahoma" w:cs="Tahoma"/>
          <w:color w:val="000000"/>
          <w:sz w:val="24"/>
          <w:szCs w:val="24"/>
          <w:lang w:eastAsia="el-GR"/>
        </w:rPr>
        <w:t xml:space="preserve">, η οποία επιχειρείται ξαφνικά και χωρίς καν να προηγηθεί προσπάθεια επίλυσης των σημαντικών προβλημάτων στον χώρο της Δικαιοσύνης. </w:t>
      </w:r>
    </w:p>
    <w:p w:rsidR="009A37E1" w:rsidRDefault="009A37E1" w:rsidP="009A37E1">
      <w:pPr>
        <w:shd w:val="clear" w:color="auto" w:fill="FFFFFF"/>
        <w:spacing w:after="0" w:line="240" w:lineRule="auto"/>
        <w:ind w:firstLine="720"/>
        <w:jc w:val="both"/>
        <w:rPr>
          <w:rFonts w:ascii="Tahoma" w:eastAsia="Times New Roman" w:hAnsi="Tahoma" w:cs="Tahoma"/>
          <w:color w:val="000000"/>
          <w:sz w:val="24"/>
          <w:szCs w:val="24"/>
          <w:lang w:eastAsia="el-GR"/>
        </w:rPr>
      </w:pPr>
      <w:r w:rsidRPr="00ED032B">
        <w:rPr>
          <w:rFonts w:ascii="Tahoma" w:eastAsia="Times New Roman" w:hAnsi="Tahoma" w:cs="Tahoma"/>
          <w:b/>
          <w:color w:val="000000"/>
          <w:sz w:val="24"/>
          <w:szCs w:val="24"/>
          <w:lang w:eastAsia="el-GR"/>
        </w:rPr>
        <w:t xml:space="preserve">Η ανέγερση νέου, σύγχρονου και λειτουργικού Δικαστικού Μεγάρου στο κέντρο της πόλης του Πειραιά θα μπορούσε να συμβάλλει σε </w:t>
      </w:r>
      <w:r w:rsidR="006705AF" w:rsidRPr="00ED032B">
        <w:rPr>
          <w:rFonts w:ascii="Tahoma" w:eastAsia="Times New Roman" w:hAnsi="Tahoma" w:cs="Tahoma"/>
          <w:b/>
          <w:color w:val="000000"/>
          <w:sz w:val="24"/>
          <w:szCs w:val="24"/>
          <w:lang w:eastAsia="el-GR"/>
        </w:rPr>
        <w:t xml:space="preserve">μια περισσότερο ορθολογική </w:t>
      </w:r>
      <w:r w:rsidRPr="00ED032B">
        <w:rPr>
          <w:rFonts w:ascii="Tahoma" w:eastAsia="Times New Roman" w:hAnsi="Tahoma" w:cs="Tahoma"/>
          <w:b/>
          <w:color w:val="000000"/>
          <w:sz w:val="24"/>
          <w:szCs w:val="24"/>
          <w:lang w:eastAsia="el-GR"/>
        </w:rPr>
        <w:t>κατανομή</w:t>
      </w:r>
      <w:r w:rsidR="006705AF" w:rsidRPr="00ED032B">
        <w:rPr>
          <w:rFonts w:ascii="Tahoma" w:eastAsia="Times New Roman" w:hAnsi="Tahoma" w:cs="Tahoma"/>
          <w:b/>
          <w:color w:val="000000"/>
          <w:sz w:val="24"/>
          <w:szCs w:val="24"/>
          <w:lang w:eastAsia="el-GR"/>
        </w:rPr>
        <w:t xml:space="preserve"> της τοπικής αρμοδιότητας </w:t>
      </w:r>
      <w:r w:rsidRPr="00ED032B">
        <w:rPr>
          <w:rFonts w:ascii="Tahoma" w:eastAsia="Times New Roman" w:hAnsi="Tahoma" w:cs="Tahoma"/>
          <w:b/>
          <w:color w:val="000000"/>
          <w:sz w:val="24"/>
          <w:szCs w:val="24"/>
          <w:lang w:eastAsia="el-GR"/>
        </w:rPr>
        <w:t>της δικαστικής ύλης μεταξύ των δύο υπαρχόντων Πρωτοδικείων του λεκανοπεδίου</w:t>
      </w:r>
      <w:r w:rsidRPr="009A37E1">
        <w:rPr>
          <w:rFonts w:ascii="Tahoma" w:eastAsia="Times New Roman" w:hAnsi="Tahoma" w:cs="Tahoma"/>
          <w:color w:val="000000"/>
          <w:sz w:val="24"/>
          <w:szCs w:val="24"/>
          <w:lang w:eastAsia="el-GR"/>
        </w:rPr>
        <w:t>.</w:t>
      </w:r>
    </w:p>
    <w:p w:rsidR="00273182" w:rsidRPr="00273182" w:rsidRDefault="00273182" w:rsidP="009A37E1">
      <w:pPr>
        <w:shd w:val="clear" w:color="auto" w:fill="FFFFFF"/>
        <w:spacing w:after="0" w:line="240" w:lineRule="auto"/>
        <w:ind w:firstLine="720"/>
        <w:jc w:val="both"/>
        <w:rPr>
          <w:rFonts w:ascii="Tahoma" w:eastAsia="Times New Roman" w:hAnsi="Tahoma" w:cs="Tahoma"/>
          <w:color w:val="000000"/>
          <w:sz w:val="4"/>
          <w:szCs w:val="4"/>
          <w:lang w:eastAsia="el-GR"/>
        </w:rPr>
      </w:pPr>
    </w:p>
    <w:p w:rsidR="00273182" w:rsidRDefault="00273182" w:rsidP="00273182">
      <w:pPr>
        <w:shd w:val="clear" w:color="auto" w:fill="FFFFFF"/>
        <w:spacing w:after="0" w:line="240" w:lineRule="auto"/>
        <w:ind w:firstLine="720"/>
        <w:jc w:val="center"/>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Για το Διοικητικό Συμβούλιο</w:t>
      </w:r>
    </w:p>
    <w:p w:rsidR="00273182" w:rsidRDefault="00273182" w:rsidP="00273182">
      <w:pPr>
        <w:shd w:val="clear" w:color="auto" w:fill="FFFFFF"/>
        <w:spacing w:after="0" w:line="240" w:lineRule="auto"/>
        <w:ind w:firstLine="720"/>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Ο Πρόεδρος                                                       Ο Γεν. Γραμματέας</w:t>
      </w:r>
    </w:p>
    <w:p w:rsidR="00273182" w:rsidRDefault="00273182" w:rsidP="00ED032B">
      <w:pPr>
        <w:shd w:val="clear" w:color="auto" w:fill="FFFFFF"/>
        <w:spacing w:after="0" w:line="240" w:lineRule="auto"/>
        <w:jc w:val="both"/>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 xml:space="preserve">Γιώργος Π. </w:t>
      </w:r>
      <w:proofErr w:type="spellStart"/>
      <w:r>
        <w:rPr>
          <w:rFonts w:ascii="Tahoma" w:eastAsia="Times New Roman" w:hAnsi="Tahoma" w:cs="Tahoma"/>
          <w:color w:val="000000"/>
          <w:sz w:val="24"/>
          <w:szCs w:val="24"/>
          <w:lang w:eastAsia="el-GR"/>
        </w:rPr>
        <w:t>Σταματογιάννης</w:t>
      </w:r>
      <w:proofErr w:type="spellEnd"/>
      <w:r>
        <w:rPr>
          <w:rFonts w:ascii="Tahoma" w:eastAsia="Times New Roman" w:hAnsi="Tahoma" w:cs="Tahoma"/>
          <w:color w:val="000000"/>
          <w:sz w:val="24"/>
          <w:szCs w:val="24"/>
          <w:lang w:eastAsia="el-GR"/>
        </w:rPr>
        <w:t xml:space="preserve">                                          Χρήστος Πλ. Ηλιάδης</w:t>
      </w:r>
    </w:p>
    <w:p w:rsidR="006705AF" w:rsidRPr="009A37E1" w:rsidRDefault="006705AF" w:rsidP="009A37E1">
      <w:pPr>
        <w:shd w:val="clear" w:color="auto" w:fill="FFFFFF"/>
        <w:spacing w:after="0" w:line="240" w:lineRule="auto"/>
        <w:ind w:firstLine="720"/>
        <w:jc w:val="both"/>
        <w:rPr>
          <w:rFonts w:ascii="Tahoma" w:eastAsia="Times New Roman" w:hAnsi="Tahoma" w:cs="Tahoma"/>
          <w:color w:val="000000"/>
          <w:sz w:val="24"/>
          <w:szCs w:val="24"/>
          <w:lang w:eastAsia="el-GR"/>
        </w:rPr>
      </w:pPr>
    </w:p>
    <w:p w:rsidR="00273182" w:rsidRPr="009A37E1" w:rsidRDefault="00273182">
      <w:pPr>
        <w:spacing w:after="0" w:line="240" w:lineRule="auto"/>
        <w:jc w:val="right"/>
        <w:rPr>
          <w:rFonts w:ascii="Tahoma" w:hAnsi="Tahoma" w:cs="Tahoma"/>
          <w:sz w:val="24"/>
          <w:szCs w:val="24"/>
        </w:rPr>
      </w:pPr>
    </w:p>
    <w:sectPr w:rsidR="00273182" w:rsidRPr="009A37E1" w:rsidSect="0083569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B8D" w:rsidRDefault="00341B8D" w:rsidP="00E125C9">
      <w:pPr>
        <w:spacing w:after="0" w:line="240" w:lineRule="auto"/>
      </w:pPr>
      <w:r>
        <w:separator/>
      </w:r>
    </w:p>
  </w:endnote>
  <w:endnote w:type="continuationSeparator" w:id="0">
    <w:p w:rsidR="00341B8D" w:rsidRDefault="00341B8D" w:rsidP="00E12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5E" w:rsidRPr="00D9265E" w:rsidRDefault="00D9265E" w:rsidP="00D9265E">
    <w:pPr>
      <w:pStyle w:val="a4"/>
      <w:jc w:val="center"/>
      <w:rPr>
        <w:b/>
        <w:sz w:val="18"/>
        <w:szCs w:val="18"/>
      </w:rPr>
    </w:pPr>
    <w:r w:rsidRPr="00D9265E">
      <w:rPr>
        <w:b/>
        <w:sz w:val="18"/>
        <w:szCs w:val="18"/>
      </w:rPr>
      <w:br/>
    </w:r>
    <w:r w:rsidR="00B811B8">
      <w:rPr>
        <w:b/>
        <w:noProof/>
        <w:sz w:val="18"/>
        <w:szCs w:val="18"/>
        <w:lang w:eastAsia="el-GR"/>
      </w:rPr>
      <w:pict>
        <v:shapetype id="_x0000_t32" coordsize="21600,21600" o:spt="32" o:oned="t" path="m,l21600,21600e" filled="f">
          <v:path arrowok="t" fillok="f" o:connecttype="none"/>
          <o:lock v:ext="edit" shapetype="t"/>
        </v:shapetype>
        <v:shape id="_x0000_s2050" type="#_x0000_t32" style="position:absolute;left:0;text-align:left;margin-left:-41.25pt;margin-top:1.95pt;width:503.25pt;height:0;z-index:251658240;mso-position-horizontal-relative:text;mso-position-vertical-relative:text" o:connectortype="elbow" adj="-2092,-1,-2092"/>
      </w:pict>
    </w:r>
    <w:r w:rsidRPr="00D9265E">
      <w:rPr>
        <w:b/>
        <w:sz w:val="18"/>
        <w:szCs w:val="18"/>
      </w:rPr>
      <w:t xml:space="preserve">Ηρώων Πολυτεχνείου 47 – 185 35 Πειραιάς, </w:t>
    </w:r>
    <w:proofErr w:type="spellStart"/>
    <w:r w:rsidRPr="00D9265E">
      <w:rPr>
        <w:b/>
        <w:sz w:val="18"/>
        <w:szCs w:val="18"/>
      </w:rPr>
      <w:t>τηλ</w:t>
    </w:r>
    <w:proofErr w:type="spellEnd"/>
    <w:r w:rsidRPr="00D9265E">
      <w:rPr>
        <w:b/>
        <w:sz w:val="18"/>
        <w:szCs w:val="18"/>
      </w:rPr>
      <w:t>.: 210 4176251</w:t>
    </w:r>
    <w:r w:rsidR="00460995" w:rsidRPr="00460995">
      <w:rPr>
        <w:b/>
        <w:sz w:val="18"/>
        <w:szCs w:val="18"/>
      </w:rPr>
      <w:t xml:space="preserve"> </w:t>
    </w:r>
    <w:r w:rsidRPr="00D9265E">
      <w:rPr>
        <w:b/>
        <w:sz w:val="18"/>
        <w:szCs w:val="18"/>
      </w:rPr>
      <w:t>/</w:t>
    </w:r>
    <w:r w:rsidR="00460995" w:rsidRPr="00460995">
      <w:rPr>
        <w:b/>
        <w:sz w:val="18"/>
        <w:szCs w:val="18"/>
      </w:rPr>
      <w:t xml:space="preserve"> </w:t>
    </w:r>
    <w:r w:rsidRPr="00D9265E">
      <w:rPr>
        <w:b/>
        <w:sz w:val="18"/>
        <w:szCs w:val="18"/>
      </w:rPr>
      <w:t>210 4220625</w:t>
    </w:r>
    <w:r w:rsidR="00460995" w:rsidRPr="00460995">
      <w:rPr>
        <w:b/>
        <w:sz w:val="18"/>
        <w:szCs w:val="18"/>
      </w:rPr>
      <w:t xml:space="preserve"> </w:t>
    </w:r>
    <w:r w:rsidRPr="00D9265E">
      <w:rPr>
        <w:b/>
        <w:sz w:val="18"/>
        <w:szCs w:val="18"/>
      </w:rPr>
      <w:t>/</w:t>
    </w:r>
    <w:r w:rsidR="00460995" w:rsidRPr="00460995">
      <w:rPr>
        <w:b/>
        <w:sz w:val="18"/>
        <w:szCs w:val="18"/>
      </w:rPr>
      <w:t xml:space="preserve"> </w:t>
    </w:r>
    <w:r w:rsidRPr="00D9265E">
      <w:rPr>
        <w:b/>
        <w:sz w:val="18"/>
        <w:szCs w:val="18"/>
      </w:rPr>
      <w:t xml:space="preserve">210 4115703, </w:t>
    </w:r>
    <w:r w:rsidRPr="00D9265E">
      <w:rPr>
        <w:b/>
        <w:sz w:val="18"/>
        <w:szCs w:val="18"/>
        <w:lang w:val="en-US"/>
      </w:rPr>
      <w:t>fax</w:t>
    </w:r>
    <w:r w:rsidRPr="00D9265E">
      <w:rPr>
        <w:b/>
        <w:sz w:val="18"/>
        <w:szCs w:val="18"/>
      </w:rPr>
      <w:t>: 210 4172948</w:t>
    </w:r>
    <w:r w:rsidRPr="00D9265E">
      <w:rPr>
        <w:b/>
        <w:sz w:val="18"/>
        <w:szCs w:val="18"/>
      </w:rPr>
      <w:br/>
    </w:r>
    <w:hyperlink r:id="rId1" w:history="1">
      <w:r w:rsidRPr="000D6BF2">
        <w:rPr>
          <w:rStyle w:val="-"/>
          <w:b/>
          <w:sz w:val="18"/>
          <w:szCs w:val="18"/>
          <w:lang w:val="en-US"/>
        </w:rPr>
        <w:t>http</w:t>
      </w:r>
      <w:r w:rsidRPr="00D9265E">
        <w:rPr>
          <w:rStyle w:val="-"/>
          <w:b/>
          <w:sz w:val="18"/>
          <w:szCs w:val="18"/>
        </w:rPr>
        <w:t>://</w:t>
      </w:r>
      <w:r w:rsidRPr="000D6BF2">
        <w:rPr>
          <w:rStyle w:val="-"/>
          <w:b/>
          <w:sz w:val="18"/>
          <w:szCs w:val="18"/>
          <w:lang w:val="en-US"/>
        </w:rPr>
        <w:t>www</w:t>
      </w:r>
      <w:r w:rsidRPr="00D9265E">
        <w:rPr>
          <w:rStyle w:val="-"/>
          <w:b/>
          <w:sz w:val="18"/>
          <w:szCs w:val="18"/>
        </w:rPr>
        <w:t>.</w:t>
      </w:r>
      <w:r w:rsidRPr="000D6BF2">
        <w:rPr>
          <w:rStyle w:val="-"/>
          <w:b/>
          <w:sz w:val="18"/>
          <w:szCs w:val="18"/>
          <w:lang w:val="en-US"/>
        </w:rPr>
        <w:t>dspeir</w:t>
      </w:r>
      <w:r w:rsidRPr="00D9265E">
        <w:rPr>
          <w:rStyle w:val="-"/>
          <w:b/>
          <w:sz w:val="18"/>
          <w:szCs w:val="18"/>
        </w:rPr>
        <w:t>.</w:t>
      </w:r>
      <w:r w:rsidRPr="000D6BF2">
        <w:rPr>
          <w:rStyle w:val="-"/>
          <w:b/>
          <w:sz w:val="18"/>
          <w:szCs w:val="18"/>
          <w:lang w:val="en-US"/>
        </w:rPr>
        <w:t>gr</w:t>
      </w:r>
    </w:hyperlink>
    <w:r w:rsidRPr="00D9265E">
      <w:rPr>
        <w:b/>
        <w:sz w:val="18"/>
        <w:szCs w:val="18"/>
      </w:rPr>
      <w:t xml:space="preserve"> * </w:t>
    </w:r>
    <w:r>
      <w:rPr>
        <w:b/>
        <w:sz w:val="18"/>
        <w:szCs w:val="18"/>
        <w:lang w:val="en-US"/>
      </w:rPr>
      <w:t>e</w:t>
    </w:r>
    <w:r w:rsidRPr="00D9265E">
      <w:rPr>
        <w:b/>
        <w:sz w:val="18"/>
        <w:szCs w:val="18"/>
      </w:rPr>
      <w:t>-</w:t>
    </w:r>
    <w:r>
      <w:rPr>
        <w:b/>
        <w:sz w:val="18"/>
        <w:szCs w:val="18"/>
        <w:lang w:val="en-US"/>
      </w:rPr>
      <w:t>mail</w:t>
    </w:r>
    <w:r w:rsidRPr="00D9265E">
      <w:rPr>
        <w:b/>
        <w:sz w:val="18"/>
        <w:szCs w:val="18"/>
      </w:rPr>
      <w:t xml:space="preserve">: </w:t>
    </w:r>
    <w:r>
      <w:rPr>
        <w:b/>
        <w:sz w:val="18"/>
        <w:szCs w:val="18"/>
        <w:lang w:val="en-US"/>
      </w:rPr>
      <w:t>secretary</w:t>
    </w:r>
    <w:r w:rsidRPr="00D9265E">
      <w:rPr>
        <w:b/>
        <w:sz w:val="18"/>
        <w:szCs w:val="18"/>
      </w:rPr>
      <w:t>@</w:t>
    </w:r>
    <w:r>
      <w:rPr>
        <w:b/>
        <w:sz w:val="18"/>
        <w:szCs w:val="18"/>
        <w:lang w:val="en-US"/>
      </w:rPr>
      <w:t>dspeir</w:t>
    </w:r>
    <w:r w:rsidRPr="00D9265E">
      <w:rPr>
        <w:b/>
        <w:sz w:val="18"/>
        <w:szCs w:val="18"/>
      </w:rPr>
      <w:t>.</w:t>
    </w:r>
    <w:r>
      <w:rPr>
        <w:b/>
        <w:sz w:val="18"/>
        <w:szCs w:val="18"/>
        <w:lang w:val="en-US"/>
      </w:rPr>
      <w:t>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B8D" w:rsidRDefault="00341B8D" w:rsidP="00E125C9">
      <w:pPr>
        <w:spacing w:after="0" w:line="240" w:lineRule="auto"/>
      </w:pPr>
      <w:r>
        <w:separator/>
      </w:r>
    </w:p>
  </w:footnote>
  <w:footnote w:type="continuationSeparator" w:id="0">
    <w:p w:rsidR="00341B8D" w:rsidRDefault="00341B8D" w:rsidP="00E12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C9" w:rsidRDefault="009A37E1" w:rsidP="00E125C9">
    <w:pPr>
      <w:pStyle w:val="a3"/>
      <w:jc w:val="center"/>
      <w:rPr>
        <w:lang w:val="en-US"/>
      </w:rPr>
    </w:pPr>
    <w:r>
      <w:rPr>
        <w:noProof/>
        <w:lang w:eastAsia="el-GR"/>
      </w:rPr>
      <w:drawing>
        <wp:inline distT="0" distB="0" distL="0" distR="0">
          <wp:extent cx="571500" cy="581025"/>
          <wp:effectExtent l="19050" t="0" r="0" b="0"/>
          <wp:docPr id="1" name="Εικόνα 1" desc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
                  <pic:cNvPicPr>
                    <a:picLocks noChangeAspect="1" noChangeArrowheads="1"/>
                  </pic:cNvPicPr>
                </pic:nvPicPr>
                <pic:blipFill>
                  <a:blip r:embed="rId1"/>
                  <a:srcRect/>
                  <a:stretch>
                    <a:fillRect/>
                  </a:stretch>
                </pic:blipFill>
                <pic:spPr bwMode="auto">
                  <a:xfrm>
                    <a:off x="0" y="0"/>
                    <a:ext cx="571500" cy="581025"/>
                  </a:xfrm>
                  <a:prstGeom prst="rect">
                    <a:avLst/>
                  </a:prstGeom>
                  <a:noFill/>
                  <a:ln w="9525">
                    <a:noFill/>
                    <a:miter lim="800000"/>
                    <a:headEnd/>
                    <a:tailEnd/>
                  </a:ln>
                </pic:spPr>
              </pic:pic>
            </a:graphicData>
          </a:graphic>
        </wp:inline>
      </w:drawing>
    </w:r>
  </w:p>
  <w:p w:rsidR="00E125C9" w:rsidRPr="00E125C9" w:rsidRDefault="00B811B8" w:rsidP="00E125C9">
    <w:pPr>
      <w:pStyle w:val="a3"/>
      <w:jc w:val="center"/>
      <w:rPr>
        <w:b/>
      </w:rPr>
    </w:pPr>
    <w:r>
      <w:rPr>
        <w:b/>
        <w:noProof/>
        <w:lang w:eastAsia="el-GR"/>
      </w:rPr>
      <w:pict>
        <v:shapetype id="_x0000_t32" coordsize="21600,21600" o:spt="32" o:oned="t" path="m,l21600,21600e" filled="f">
          <v:path arrowok="t" fillok="f" o:connecttype="none"/>
          <o:lock v:ext="edit" shapetype="t"/>
        </v:shapetype>
        <v:shape id="_x0000_s2049" type="#_x0000_t32" style="position:absolute;left:0;text-align:left;margin-left:178.5pt;margin-top:36.65pt;width:49.5pt;height:0;z-index:251657216" o:connectortype="elbow" adj="-117164,-1,-117164"/>
      </w:pict>
    </w:r>
    <w:r w:rsidR="00E125C9">
      <w:rPr>
        <w:b/>
      </w:rPr>
      <w:t>ΕΛΛΗΝΙΚΗ ΔΗΜΟΚΡΑΤΙΑ</w:t>
    </w:r>
    <w:r w:rsidR="00E125C9">
      <w:rPr>
        <w:b/>
      </w:rPr>
      <w:br/>
      <w:t>ΔΙΚΗΓΟΡΙΚΟΣ ΣΥΛΛΟΓΟΣ ΠΕΙΡΑΙΑ</w:t>
    </w:r>
    <w:r w:rsidR="00105B08">
      <w:rPr>
        <w:b/>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rsids>
    <w:rsidRoot w:val="0007085A"/>
    <w:rsid w:val="000001E1"/>
    <w:rsid w:val="00003530"/>
    <w:rsid w:val="000042BB"/>
    <w:rsid w:val="00005732"/>
    <w:rsid w:val="0000654E"/>
    <w:rsid w:val="00007AAE"/>
    <w:rsid w:val="0001200B"/>
    <w:rsid w:val="00012FC9"/>
    <w:rsid w:val="00013EC0"/>
    <w:rsid w:val="000154C1"/>
    <w:rsid w:val="00016FAD"/>
    <w:rsid w:val="00017A42"/>
    <w:rsid w:val="00017B10"/>
    <w:rsid w:val="00021320"/>
    <w:rsid w:val="00026504"/>
    <w:rsid w:val="000309AC"/>
    <w:rsid w:val="000325C6"/>
    <w:rsid w:val="00033F83"/>
    <w:rsid w:val="0003477D"/>
    <w:rsid w:val="00042CA9"/>
    <w:rsid w:val="000465DE"/>
    <w:rsid w:val="00046CC8"/>
    <w:rsid w:val="00050AFE"/>
    <w:rsid w:val="00051468"/>
    <w:rsid w:val="0005682F"/>
    <w:rsid w:val="00061120"/>
    <w:rsid w:val="00063440"/>
    <w:rsid w:val="00064688"/>
    <w:rsid w:val="0006469D"/>
    <w:rsid w:val="00065AD5"/>
    <w:rsid w:val="000674C1"/>
    <w:rsid w:val="0007085A"/>
    <w:rsid w:val="000728C4"/>
    <w:rsid w:val="00073674"/>
    <w:rsid w:val="00076D45"/>
    <w:rsid w:val="00083F4A"/>
    <w:rsid w:val="000846AB"/>
    <w:rsid w:val="00094509"/>
    <w:rsid w:val="00094915"/>
    <w:rsid w:val="000954ED"/>
    <w:rsid w:val="000A1E34"/>
    <w:rsid w:val="000A2A82"/>
    <w:rsid w:val="000B05D3"/>
    <w:rsid w:val="000B4777"/>
    <w:rsid w:val="000B7B7C"/>
    <w:rsid w:val="000C19F0"/>
    <w:rsid w:val="000C3C36"/>
    <w:rsid w:val="000C517D"/>
    <w:rsid w:val="000D0519"/>
    <w:rsid w:val="000D3859"/>
    <w:rsid w:val="000D4CE3"/>
    <w:rsid w:val="000D6AA2"/>
    <w:rsid w:val="000E0A09"/>
    <w:rsid w:val="000F21F0"/>
    <w:rsid w:val="000F30DC"/>
    <w:rsid w:val="00100DA3"/>
    <w:rsid w:val="001023EF"/>
    <w:rsid w:val="00105B08"/>
    <w:rsid w:val="00110268"/>
    <w:rsid w:val="00110B01"/>
    <w:rsid w:val="0011157F"/>
    <w:rsid w:val="00114C14"/>
    <w:rsid w:val="00114D68"/>
    <w:rsid w:val="0012164C"/>
    <w:rsid w:val="001231B1"/>
    <w:rsid w:val="00124CE4"/>
    <w:rsid w:val="00126946"/>
    <w:rsid w:val="00126C75"/>
    <w:rsid w:val="00130011"/>
    <w:rsid w:val="00130AEA"/>
    <w:rsid w:val="00136ED1"/>
    <w:rsid w:val="00140004"/>
    <w:rsid w:val="00140120"/>
    <w:rsid w:val="001403C8"/>
    <w:rsid w:val="00140C2A"/>
    <w:rsid w:val="00140D21"/>
    <w:rsid w:val="0014145B"/>
    <w:rsid w:val="00142CC5"/>
    <w:rsid w:val="00150CB8"/>
    <w:rsid w:val="00151977"/>
    <w:rsid w:val="0015260A"/>
    <w:rsid w:val="001542C4"/>
    <w:rsid w:val="00160902"/>
    <w:rsid w:val="00162060"/>
    <w:rsid w:val="00165844"/>
    <w:rsid w:val="00165E09"/>
    <w:rsid w:val="00167018"/>
    <w:rsid w:val="001757AC"/>
    <w:rsid w:val="00176E96"/>
    <w:rsid w:val="001770D8"/>
    <w:rsid w:val="00180A6E"/>
    <w:rsid w:val="0018182D"/>
    <w:rsid w:val="00182F2E"/>
    <w:rsid w:val="001831A3"/>
    <w:rsid w:val="00183F96"/>
    <w:rsid w:val="00190A7F"/>
    <w:rsid w:val="00195B5D"/>
    <w:rsid w:val="0019758F"/>
    <w:rsid w:val="001A2A2D"/>
    <w:rsid w:val="001A2D17"/>
    <w:rsid w:val="001B031C"/>
    <w:rsid w:val="001B4539"/>
    <w:rsid w:val="001B5516"/>
    <w:rsid w:val="001B6358"/>
    <w:rsid w:val="001B7F39"/>
    <w:rsid w:val="001C1921"/>
    <w:rsid w:val="001C586F"/>
    <w:rsid w:val="001C7B68"/>
    <w:rsid w:val="001D68DF"/>
    <w:rsid w:val="001D6FF1"/>
    <w:rsid w:val="001E0E37"/>
    <w:rsid w:val="001E3352"/>
    <w:rsid w:val="001E5833"/>
    <w:rsid w:val="001E5FBF"/>
    <w:rsid w:val="001E64F3"/>
    <w:rsid w:val="001F1FB4"/>
    <w:rsid w:val="001F5114"/>
    <w:rsid w:val="001F5AC6"/>
    <w:rsid w:val="001F78B5"/>
    <w:rsid w:val="0020383D"/>
    <w:rsid w:val="00203A9F"/>
    <w:rsid w:val="00203F30"/>
    <w:rsid w:val="00205017"/>
    <w:rsid w:val="00206FA2"/>
    <w:rsid w:val="002123C8"/>
    <w:rsid w:val="002125BB"/>
    <w:rsid w:val="00212C05"/>
    <w:rsid w:val="002151F0"/>
    <w:rsid w:val="00215976"/>
    <w:rsid w:val="00215B7C"/>
    <w:rsid w:val="002232AA"/>
    <w:rsid w:val="00225986"/>
    <w:rsid w:val="00231A3C"/>
    <w:rsid w:val="002351F8"/>
    <w:rsid w:val="0023537C"/>
    <w:rsid w:val="002443DC"/>
    <w:rsid w:val="00245C43"/>
    <w:rsid w:val="0024744C"/>
    <w:rsid w:val="0025029F"/>
    <w:rsid w:val="002530B8"/>
    <w:rsid w:val="00254C18"/>
    <w:rsid w:val="00255DDE"/>
    <w:rsid w:val="00256A60"/>
    <w:rsid w:val="002656D8"/>
    <w:rsid w:val="00265DEF"/>
    <w:rsid w:val="00270EDD"/>
    <w:rsid w:val="00271917"/>
    <w:rsid w:val="00273182"/>
    <w:rsid w:val="00276C9C"/>
    <w:rsid w:val="002805BA"/>
    <w:rsid w:val="002826C1"/>
    <w:rsid w:val="00283561"/>
    <w:rsid w:val="00283E29"/>
    <w:rsid w:val="00285436"/>
    <w:rsid w:val="00285642"/>
    <w:rsid w:val="002902F3"/>
    <w:rsid w:val="00291354"/>
    <w:rsid w:val="002917D5"/>
    <w:rsid w:val="0029503C"/>
    <w:rsid w:val="00295045"/>
    <w:rsid w:val="0029602D"/>
    <w:rsid w:val="002A22AD"/>
    <w:rsid w:val="002A2FF0"/>
    <w:rsid w:val="002A3A44"/>
    <w:rsid w:val="002A3B9D"/>
    <w:rsid w:val="002B46B1"/>
    <w:rsid w:val="002B7207"/>
    <w:rsid w:val="002C3E16"/>
    <w:rsid w:val="002C67B0"/>
    <w:rsid w:val="002C6B11"/>
    <w:rsid w:val="002C749C"/>
    <w:rsid w:val="002D1FBD"/>
    <w:rsid w:val="002D2C90"/>
    <w:rsid w:val="002D7FA1"/>
    <w:rsid w:val="002E1D7E"/>
    <w:rsid w:val="002E23E5"/>
    <w:rsid w:val="002E4882"/>
    <w:rsid w:val="002E56C7"/>
    <w:rsid w:val="002E659F"/>
    <w:rsid w:val="002F1494"/>
    <w:rsid w:val="002F5EC4"/>
    <w:rsid w:val="002F7FAC"/>
    <w:rsid w:val="00301127"/>
    <w:rsid w:val="00302095"/>
    <w:rsid w:val="0031156A"/>
    <w:rsid w:val="0031464A"/>
    <w:rsid w:val="00315E63"/>
    <w:rsid w:val="003359C8"/>
    <w:rsid w:val="00336802"/>
    <w:rsid w:val="00341B8D"/>
    <w:rsid w:val="00341DA0"/>
    <w:rsid w:val="0034461A"/>
    <w:rsid w:val="00345CBF"/>
    <w:rsid w:val="00346E41"/>
    <w:rsid w:val="0035134F"/>
    <w:rsid w:val="00354293"/>
    <w:rsid w:val="003553CF"/>
    <w:rsid w:val="00356E10"/>
    <w:rsid w:val="00361E91"/>
    <w:rsid w:val="003645FD"/>
    <w:rsid w:val="00365541"/>
    <w:rsid w:val="0036749C"/>
    <w:rsid w:val="00370D1E"/>
    <w:rsid w:val="003712E3"/>
    <w:rsid w:val="00374744"/>
    <w:rsid w:val="003747F7"/>
    <w:rsid w:val="0037514B"/>
    <w:rsid w:val="003854F2"/>
    <w:rsid w:val="003909F2"/>
    <w:rsid w:val="003A214C"/>
    <w:rsid w:val="003A7A66"/>
    <w:rsid w:val="003B1586"/>
    <w:rsid w:val="003B2C32"/>
    <w:rsid w:val="003B58F6"/>
    <w:rsid w:val="003C1971"/>
    <w:rsid w:val="003C2C76"/>
    <w:rsid w:val="003C47C6"/>
    <w:rsid w:val="003C67D0"/>
    <w:rsid w:val="003D1C38"/>
    <w:rsid w:val="003D4785"/>
    <w:rsid w:val="003D5B6A"/>
    <w:rsid w:val="003E3C9A"/>
    <w:rsid w:val="003E47D5"/>
    <w:rsid w:val="003E763B"/>
    <w:rsid w:val="003F2E17"/>
    <w:rsid w:val="003F6881"/>
    <w:rsid w:val="00401640"/>
    <w:rsid w:val="004046DA"/>
    <w:rsid w:val="0040753C"/>
    <w:rsid w:val="00410DA6"/>
    <w:rsid w:val="00411059"/>
    <w:rsid w:val="00413930"/>
    <w:rsid w:val="00417AC5"/>
    <w:rsid w:val="00426482"/>
    <w:rsid w:val="004269D8"/>
    <w:rsid w:val="00431A6F"/>
    <w:rsid w:val="00433138"/>
    <w:rsid w:val="00437843"/>
    <w:rsid w:val="00441537"/>
    <w:rsid w:val="00443C64"/>
    <w:rsid w:val="004455AD"/>
    <w:rsid w:val="00446A4C"/>
    <w:rsid w:val="004478B1"/>
    <w:rsid w:val="00455843"/>
    <w:rsid w:val="00460995"/>
    <w:rsid w:val="00460BF2"/>
    <w:rsid w:val="0046138A"/>
    <w:rsid w:val="00467080"/>
    <w:rsid w:val="00475FB2"/>
    <w:rsid w:val="00481D8D"/>
    <w:rsid w:val="00485EEE"/>
    <w:rsid w:val="004861C0"/>
    <w:rsid w:val="004912A9"/>
    <w:rsid w:val="00492E9A"/>
    <w:rsid w:val="00494627"/>
    <w:rsid w:val="004A3769"/>
    <w:rsid w:val="004A3956"/>
    <w:rsid w:val="004A558D"/>
    <w:rsid w:val="004A70D4"/>
    <w:rsid w:val="004B1049"/>
    <w:rsid w:val="004B2F7B"/>
    <w:rsid w:val="004B321E"/>
    <w:rsid w:val="004B6804"/>
    <w:rsid w:val="004C0971"/>
    <w:rsid w:val="004C6333"/>
    <w:rsid w:val="004C7806"/>
    <w:rsid w:val="004D1932"/>
    <w:rsid w:val="004E3128"/>
    <w:rsid w:val="004E516B"/>
    <w:rsid w:val="004F0A1F"/>
    <w:rsid w:val="004F5003"/>
    <w:rsid w:val="004F54E0"/>
    <w:rsid w:val="004F5BEB"/>
    <w:rsid w:val="00503350"/>
    <w:rsid w:val="00504ABA"/>
    <w:rsid w:val="005054B4"/>
    <w:rsid w:val="00505EF6"/>
    <w:rsid w:val="00510309"/>
    <w:rsid w:val="00515522"/>
    <w:rsid w:val="00524DD3"/>
    <w:rsid w:val="00525420"/>
    <w:rsid w:val="00525F47"/>
    <w:rsid w:val="0053163B"/>
    <w:rsid w:val="00534D30"/>
    <w:rsid w:val="0053657D"/>
    <w:rsid w:val="0054230F"/>
    <w:rsid w:val="00542751"/>
    <w:rsid w:val="00543538"/>
    <w:rsid w:val="005448F2"/>
    <w:rsid w:val="00547309"/>
    <w:rsid w:val="00553791"/>
    <w:rsid w:val="00556688"/>
    <w:rsid w:val="0055684F"/>
    <w:rsid w:val="00565170"/>
    <w:rsid w:val="0056631E"/>
    <w:rsid w:val="00572AB1"/>
    <w:rsid w:val="0057654B"/>
    <w:rsid w:val="005804E8"/>
    <w:rsid w:val="00584ACC"/>
    <w:rsid w:val="00584B96"/>
    <w:rsid w:val="00591128"/>
    <w:rsid w:val="00592DC6"/>
    <w:rsid w:val="0059355B"/>
    <w:rsid w:val="00595754"/>
    <w:rsid w:val="005965C5"/>
    <w:rsid w:val="005969FA"/>
    <w:rsid w:val="005A0EB2"/>
    <w:rsid w:val="005B17E1"/>
    <w:rsid w:val="005B33A0"/>
    <w:rsid w:val="005B753B"/>
    <w:rsid w:val="005C0D9C"/>
    <w:rsid w:val="005C3759"/>
    <w:rsid w:val="005C6620"/>
    <w:rsid w:val="005C6E36"/>
    <w:rsid w:val="005D0713"/>
    <w:rsid w:val="005D3A95"/>
    <w:rsid w:val="005D4F92"/>
    <w:rsid w:val="005E1588"/>
    <w:rsid w:val="005E1B2E"/>
    <w:rsid w:val="005E6759"/>
    <w:rsid w:val="005E6DCE"/>
    <w:rsid w:val="005F1A94"/>
    <w:rsid w:val="005F394A"/>
    <w:rsid w:val="005F3BD1"/>
    <w:rsid w:val="005F5CA9"/>
    <w:rsid w:val="006011FF"/>
    <w:rsid w:val="00605ABB"/>
    <w:rsid w:val="006076DC"/>
    <w:rsid w:val="00610273"/>
    <w:rsid w:val="00610EE9"/>
    <w:rsid w:val="006168C3"/>
    <w:rsid w:val="00622E1D"/>
    <w:rsid w:val="0062359E"/>
    <w:rsid w:val="00623BDF"/>
    <w:rsid w:val="00624397"/>
    <w:rsid w:val="00624660"/>
    <w:rsid w:val="00630D1F"/>
    <w:rsid w:val="006366DB"/>
    <w:rsid w:val="0064036F"/>
    <w:rsid w:val="00641BE7"/>
    <w:rsid w:val="00641C64"/>
    <w:rsid w:val="00643B8F"/>
    <w:rsid w:val="006445CE"/>
    <w:rsid w:val="00644A5B"/>
    <w:rsid w:val="00647BC4"/>
    <w:rsid w:val="00647ECD"/>
    <w:rsid w:val="00650884"/>
    <w:rsid w:val="00650947"/>
    <w:rsid w:val="0065199B"/>
    <w:rsid w:val="00651FD5"/>
    <w:rsid w:val="00656576"/>
    <w:rsid w:val="006572AD"/>
    <w:rsid w:val="00657812"/>
    <w:rsid w:val="00661561"/>
    <w:rsid w:val="006705AF"/>
    <w:rsid w:val="00673716"/>
    <w:rsid w:val="00673741"/>
    <w:rsid w:val="00682B7E"/>
    <w:rsid w:val="0068366F"/>
    <w:rsid w:val="0069104B"/>
    <w:rsid w:val="00694C5F"/>
    <w:rsid w:val="006A10A6"/>
    <w:rsid w:val="006A24E8"/>
    <w:rsid w:val="006A2803"/>
    <w:rsid w:val="006A342F"/>
    <w:rsid w:val="006A42D2"/>
    <w:rsid w:val="006B0547"/>
    <w:rsid w:val="006B18E3"/>
    <w:rsid w:val="006B43FD"/>
    <w:rsid w:val="006B5F2A"/>
    <w:rsid w:val="006B6858"/>
    <w:rsid w:val="006B6AFC"/>
    <w:rsid w:val="006C1173"/>
    <w:rsid w:val="006C37FD"/>
    <w:rsid w:val="006C3A6E"/>
    <w:rsid w:val="006C63AD"/>
    <w:rsid w:val="006D06E3"/>
    <w:rsid w:val="006D143C"/>
    <w:rsid w:val="006D44AC"/>
    <w:rsid w:val="006D4F8C"/>
    <w:rsid w:val="006D5677"/>
    <w:rsid w:val="006F15CC"/>
    <w:rsid w:val="00703026"/>
    <w:rsid w:val="00707DA1"/>
    <w:rsid w:val="007153DC"/>
    <w:rsid w:val="007200ED"/>
    <w:rsid w:val="007214F3"/>
    <w:rsid w:val="00721F5D"/>
    <w:rsid w:val="0072354B"/>
    <w:rsid w:val="00724996"/>
    <w:rsid w:val="007307D3"/>
    <w:rsid w:val="0074037D"/>
    <w:rsid w:val="007571E4"/>
    <w:rsid w:val="00760C83"/>
    <w:rsid w:val="0076757F"/>
    <w:rsid w:val="00770E63"/>
    <w:rsid w:val="007731CB"/>
    <w:rsid w:val="00774D18"/>
    <w:rsid w:val="00775FE2"/>
    <w:rsid w:val="00783C4A"/>
    <w:rsid w:val="0078506C"/>
    <w:rsid w:val="007913F6"/>
    <w:rsid w:val="00793322"/>
    <w:rsid w:val="007A0FCA"/>
    <w:rsid w:val="007B29B7"/>
    <w:rsid w:val="007B604B"/>
    <w:rsid w:val="007B6789"/>
    <w:rsid w:val="007C18A0"/>
    <w:rsid w:val="007C53FB"/>
    <w:rsid w:val="007D4D57"/>
    <w:rsid w:val="007E71A2"/>
    <w:rsid w:val="007E7220"/>
    <w:rsid w:val="007F1E1E"/>
    <w:rsid w:val="00801342"/>
    <w:rsid w:val="00803AA5"/>
    <w:rsid w:val="0080416F"/>
    <w:rsid w:val="008062FF"/>
    <w:rsid w:val="008168A4"/>
    <w:rsid w:val="00820A3C"/>
    <w:rsid w:val="00820E0A"/>
    <w:rsid w:val="00822499"/>
    <w:rsid w:val="00826075"/>
    <w:rsid w:val="008302FA"/>
    <w:rsid w:val="008340A5"/>
    <w:rsid w:val="0083569F"/>
    <w:rsid w:val="0084523C"/>
    <w:rsid w:val="0084707F"/>
    <w:rsid w:val="00856DD6"/>
    <w:rsid w:val="00862662"/>
    <w:rsid w:val="00863523"/>
    <w:rsid w:val="00864CF5"/>
    <w:rsid w:val="00865FBF"/>
    <w:rsid w:val="00867D1B"/>
    <w:rsid w:val="00870839"/>
    <w:rsid w:val="00873779"/>
    <w:rsid w:val="00875684"/>
    <w:rsid w:val="0087664B"/>
    <w:rsid w:val="008826BC"/>
    <w:rsid w:val="00883C6B"/>
    <w:rsid w:val="0088526A"/>
    <w:rsid w:val="00894FC4"/>
    <w:rsid w:val="00896C68"/>
    <w:rsid w:val="008A0360"/>
    <w:rsid w:val="008A1902"/>
    <w:rsid w:val="008A3056"/>
    <w:rsid w:val="008A47EB"/>
    <w:rsid w:val="008A4813"/>
    <w:rsid w:val="008A64FB"/>
    <w:rsid w:val="008B167C"/>
    <w:rsid w:val="008B18AB"/>
    <w:rsid w:val="008B3DD3"/>
    <w:rsid w:val="008B6065"/>
    <w:rsid w:val="008B680C"/>
    <w:rsid w:val="008C74D6"/>
    <w:rsid w:val="008C76D4"/>
    <w:rsid w:val="008D13D3"/>
    <w:rsid w:val="008D4AC1"/>
    <w:rsid w:val="008E02EF"/>
    <w:rsid w:val="008E1851"/>
    <w:rsid w:val="008F7447"/>
    <w:rsid w:val="00911606"/>
    <w:rsid w:val="00911751"/>
    <w:rsid w:val="00913F28"/>
    <w:rsid w:val="009177E0"/>
    <w:rsid w:val="0092209F"/>
    <w:rsid w:val="00925F14"/>
    <w:rsid w:val="0093036D"/>
    <w:rsid w:val="00930C12"/>
    <w:rsid w:val="00932150"/>
    <w:rsid w:val="00932D18"/>
    <w:rsid w:val="00933E11"/>
    <w:rsid w:val="00934A7E"/>
    <w:rsid w:val="009459BB"/>
    <w:rsid w:val="0094624F"/>
    <w:rsid w:val="0094797A"/>
    <w:rsid w:val="00947DBE"/>
    <w:rsid w:val="00956704"/>
    <w:rsid w:val="00963F59"/>
    <w:rsid w:val="009671A7"/>
    <w:rsid w:val="00967986"/>
    <w:rsid w:val="00971915"/>
    <w:rsid w:val="00980911"/>
    <w:rsid w:val="00981809"/>
    <w:rsid w:val="00984D62"/>
    <w:rsid w:val="009878B2"/>
    <w:rsid w:val="009910E7"/>
    <w:rsid w:val="009A2E3E"/>
    <w:rsid w:val="009A37E1"/>
    <w:rsid w:val="009B005D"/>
    <w:rsid w:val="009B0DF0"/>
    <w:rsid w:val="009B5A70"/>
    <w:rsid w:val="009C19C7"/>
    <w:rsid w:val="009C33BF"/>
    <w:rsid w:val="009D0BA7"/>
    <w:rsid w:val="009D1E1A"/>
    <w:rsid w:val="009D2219"/>
    <w:rsid w:val="009D5BC4"/>
    <w:rsid w:val="009E43F2"/>
    <w:rsid w:val="009E4C53"/>
    <w:rsid w:val="009E4EB6"/>
    <w:rsid w:val="009F172B"/>
    <w:rsid w:val="009F25BA"/>
    <w:rsid w:val="00A05282"/>
    <w:rsid w:val="00A066CF"/>
    <w:rsid w:val="00A100CB"/>
    <w:rsid w:val="00A1081F"/>
    <w:rsid w:val="00A111F5"/>
    <w:rsid w:val="00A13197"/>
    <w:rsid w:val="00A153C9"/>
    <w:rsid w:val="00A2262A"/>
    <w:rsid w:val="00A318EA"/>
    <w:rsid w:val="00A325CC"/>
    <w:rsid w:val="00A340A4"/>
    <w:rsid w:val="00A41D22"/>
    <w:rsid w:val="00A433C2"/>
    <w:rsid w:val="00A43DD9"/>
    <w:rsid w:val="00A46C58"/>
    <w:rsid w:val="00A5375B"/>
    <w:rsid w:val="00A56233"/>
    <w:rsid w:val="00A6162F"/>
    <w:rsid w:val="00A6630C"/>
    <w:rsid w:val="00A7706C"/>
    <w:rsid w:val="00A830D3"/>
    <w:rsid w:val="00A84C50"/>
    <w:rsid w:val="00A85612"/>
    <w:rsid w:val="00A938FF"/>
    <w:rsid w:val="00A96A56"/>
    <w:rsid w:val="00A97C04"/>
    <w:rsid w:val="00AA0D24"/>
    <w:rsid w:val="00AA3A0F"/>
    <w:rsid w:val="00AB0977"/>
    <w:rsid w:val="00AB2409"/>
    <w:rsid w:val="00AB486C"/>
    <w:rsid w:val="00AB5C01"/>
    <w:rsid w:val="00AC124E"/>
    <w:rsid w:val="00AC2AFD"/>
    <w:rsid w:val="00AC4C7C"/>
    <w:rsid w:val="00AC7072"/>
    <w:rsid w:val="00AD2E51"/>
    <w:rsid w:val="00AD5673"/>
    <w:rsid w:val="00AE13AA"/>
    <w:rsid w:val="00AE1A12"/>
    <w:rsid w:val="00AE46E4"/>
    <w:rsid w:val="00AE63B3"/>
    <w:rsid w:val="00AF3BD9"/>
    <w:rsid w:val="00AF4471"/>
    <w:rsid w:val="00B01CFC"/>
    <w:rsid w:val="00B04646"/>
    <w:rsid w:val="00B046F1"/>
    <w:rsid w:val="00B1236E"/>
    <w:rsid w:val="00B13D7B"/>
    <w:rsid w:val="00B15AC2"/>
    <w:rsid w:val="00B16257"/>
    <w:rsid w:val="00B17E18"/>
    <w:rsid w:val="00B17FDC"/>
    <w:rsid w:val="00B2207F"/>
    <w:rsid w:val="00B22C4C"/>
    <w:rsid w:val="00B25ED4"/>
    <w:rsid w:val="00B32855"/>
    <w:rsid w:val="00B40D08"/>
    <w:rsid w:val="00B42C36"/>
    <w:rsid w:val="00B43788"/>
    <w:rsid w:val="00B4493A"/>
    <w:rsid w:val="00B45B05"/>
    <w:rsid w:val="00B47D1C"/>
    <w:rsid w:val="00B51C60"/>
    <w:rsid w:val="00B5669C"/>
    <w:rsid w:val="00B62366"/>
    <w:rsid w:val="00B63FD9"/>
    <w:rsid w:val="00B701B3"/>
    <w:rsid w:val="00B72F5C"/>
    <w:rsid w:val="00B73ED3"/>
    <w:rsid w:val="00B75235"/>
    <w:rsid w:val="00B75478"/>
    <w:rsid w:val="00B76738"/>
    <w:rsid w:val="00B811B8"/>
    <w:rsid w:val="00B813B5"/>
    <w:rsid w:val="00B84073"/>
    <w:rsid w:val="00B84BCA"/>
    <w:rsid w:val="00B921E9"/>
    <w:rsid w:val="00B92BC1"/>
    <w:rsid w:val="00B95974"/>
    <w:rsid w:val="00BA096A"/>
    <w:rsid w:val="00BA1319"/>
    <w:rsid w:val="00BA2BB5"/>
    <w:rsid w:val="00BA742E"/>
    <w:rsid w:val="00BB5300"/>
    <w:rsid w:val="00BB5684"/>
    <w:rsid w:val="00BB6BD4"/>
    <w:rsid w:val="00BB753E"/>
    <w:rsid w:val="00BC533C"/>
    <w:rsid w:val="00BD0A7F"/>
    <w:rsid w:val="00BD22B7"/>
    <w:rsid w:val="00BD5C30"/>
    <w:rsid w:val="00BE03A3"/>
    <w:rsid w:val="00BE31E6"/>
    <w:rsid w:val="00BE6D39"/>
    <w:rsid w:val="00BF123C"/>
    <w:rsid w:val="00BF5B33"/>
    <w:rsid w:val="00BF638F"/>
    <w:rsid w:val="00C01500"/>
    <w:rsid w:val="00C0159F"/>
    <w:rsid w:val="00C02CAF"/>
    <w:rsid w:val="00C05FD2"/>
    <w:rsid w:val="00C23455"/>
    <w:rsid w:val="00C239EA"/>
    <w:rsid w:val="00C257C1"/>
    <w:rsid w:val="00C25DA4"/>
    <w:rsid w:val="00C27F57"/>
    <w:rsid w:val="00C34271"/>
    <w:rsid w:val="00C377F9"/>
    <w:rsid w:val="00C416C0"/>
    <w:rsid w:val="00C42E6D"/>
    <w:rsid w:val="00C46EEF"/>
    <w:rsid w:val="00C47B43"/>
    <w:rsid w:val="00C50F12"/>
    <w:rsid w:val="00C51E98"/>
    <w:rsid w:val="00C57CCE"/>
    <w:rsid w:val="00C609C4"/>
    <w:rsid w:val="00C719F6"/>
    <w:rsid w:val="00C730FA"/>
    <w:rsid w:val="00C74A40"/>
    <w:rsid w:val="00C76973"/>
    <w:rsid w:val="00C9069E"/>
    <w:rsid w:val="00C91C00"/>
    <w:rsid w:val="00C945A2"/>
    <w:rsid w:val="00C951F4"/>
    <w:rsid w:val="00C979C5"/>
    <w:rsid w:val="00CA4331"/>
    <w:rsid w:val="00CB1680"/>
    <w:rsid w:val="00CB5073"/>
    <w:rsid w:val="00CC1E23"/>
    <w:rsid w:val="00CC406D"/>
    <w:rsid w:val="00CC7F5C"/>
    <w:rsid w:val="00CD381F"/>
    <w:rsid w:val="00CD56A1"/>
    <w:rsid w:val="00CD620C"/>
    <w:rsid w:val="00CD7E03"/>
    <w:rsid w:val="00CE1A78"/>
    <w:rsid w:val="00CE1FAF"/>
    <w:rsid w:val="00CE333E"/>
    <w:rsid w:val="00CE68A0"/>
    <w:rsid w:val="00CF12E1"/>
    <w:rsid w:val="00CF3317"/>
    <w:rsid w:val="00CF3AA8"/>
    <w:rsid w:val="00CF4ED7"/>
    <w:rsid w:val="00D01138"/>
    <w:rsid w:val="00D01164"/>
    <w:rsid w:val="00D037B1"/>
    <w:rsid w:val="00D0761E"/>
    <w:rsid w:val="00D147CD"/>
    <w:rsid w:val="00D15A14"/>
    <w:rsid w:val="00D217F1"/>
    <w:rsid w:val="00D227CB"/>
    <w:rsid w:val="00D27800"/>
    <w:rsid w:val="00D371A8"/>
    <w:rsid w:val="00D376CB"/>
    <w:rsid w:val="00D4521A"/>
    <w:rsid w:val="00D465C1"/>
    <w:rsid w:val="00D52C56"/>
    <w:rsid w:val="00D538D5"/>
    <w:rsid w:val="00D55729"/>
    <w:rsid w:val="00D56BCE"/>
    <w:rsid w:val="00D57927"/>
    <w:rsid w:val="00D72C7C"/>
    <w:rsid w:val="00D73503"/>
    <w:rsid w:val="00D752E4"/>
    <w:rsid w:val="00D7600E"/>
    <w:rsid w:val="00D77A6E"/>
    <w:rsid w:val="00D807E7"/>
    <w:rsid w:val="00D9265E"/>
    <w:rsid w:val="00D94D02"/>
    <w:rsid w:val="00D952F1"/>
    <w:rsid w:val="00D96369"/>
    <w:rsid w:val="00DA04E8"/>
    <w:rsid w:val="00DA1371"/>
    <w:rsid w:val="00DA1A21"/>
    <w:rsid w:val="00DB2531"/>
    <w:rsid w:val="00DB257E"/>
    <w:rsid w:val="00DE05BD"/>
    <w:rsid w:val="00DE5C26"/>
    <w:rsid w:val="00DF0B7E"/>
    <w:rsid w:val="00DF1001"/>
    <w:rsid w:val="00DF1DDE"/>
    <w:rsid w:val="00DF659A"/>
    <w:rsid w:val="00E045CF"/>
    <w:rsid w:val="00E06D3F"/>
    <w:rsid w:val="00E07F59"/>
    <w:rsid w:val="00E125C9"/>
    <w:rsid w:val="00E13D73"/>
    <w:rsid w:val="00E16D4D"/>
    <w:rsid w:val="00E20F89"/>
    <w:rsid w:val="00E21339"/>
    <w:rsid w:val="00E217C5"/>
    <w:rsid w:val="00E31B7D"/>
    <w:rsid w:val="00E329A2"/>
    <w:rsid w:val="00E4078E"/>
    <w:rsid w:val="00E43A3F"/>
    <w:rsid w:val="00E52718"/>
    <w:rsid w:val="00E6058C"/>
    <w:rsid w:val="00E6176A"/>
    <w:rsid w:val="00E62C30"/>
    <w:rsid w:val="00E63F80"/>
    <w:rsid w:val="00E6447A"/>
    <w:rsid w:val="00E679D6"/>
    <w:rsid w:val="00E72781"/>
    <w:rsid w:val="00E76442"/>
    <w:rsid w:val="00E800C1"/>
    <w:rsid w:val="00E8093B"/>
    <w:rsid w:val="00E81548"/>
    <w:rsid w:val="00E827D8"/>
    <w:rsid w:val="00E84B76"/>
    <w:rsid w:val="00E85E20"/>
    <w:rsid w:val="00E932E1"/>
    <w:rsid w:val="00E93382"/>
    <w:rsid w:val="00E954D8"/>
    <w:rsid w:val="00E95670"/>
    <w:rsid w:val="00E95BE8"/>
    <w:rsid w:val="00EA1371"/>
    <w:rsid w:val="00EA4598"/>
    <w:rsid w:val="00EA509C"/>
    <w:rsid w:val="00EB7012"/>
    <w:rsid w:val="00EC1064"/>
    <w:rsid w:val="00EC210F"/>
    <w:rsid w:val="00EC2167"/>
    <w:rsid w:val="00EC4498"/>
    <w:rsid w:val="00EC7A1D"/>
    <w:rsid w:val="00EC7CB5"/>
    <w:rsid w:val="00ED032B"/>
    <w:rsid w:val="00ED3034"/>
    <w:rsid w:val="00EE1D5D"/>
    <w:rsid w:val="00EF0093"/>
    <w:rsid w:val="00EF38FE"/>
    <w:rsid w:val="00F00245"/>
    <w:rsid w:val="00F0037B"/>
    <w:rsid w:val="00F04089"/>
    <w:rsid w:val="00F10BBA"/>
    <w:rsid w:val="00F14CC4"/>
    <w:rsid w:val="00F16038"/>
    <w:rsid w:val="00F217A1"/>
    <w:rsid w:val="00F26DB8"/>
    <w:rsid w:val="00F33453"/>
    <w:rsid w:val="00F47A0F"/>
    <w:rsid w:val="00F50821"/>
    <w:rsid w:val="00F51273"/>
    <w:rsid w:val="00F5592F"/>
    <w:rsid w:val="00F57033"/>
    <w:rsid w:val="00F62945"/>
    <w:rsid w:val="00F6306A"/>
    <w:rsid w:val="00F644F1"/>
    <w:rsid w:val="00F64A46"/>
    <w:rsid w:val="00F66901"/>
    <w:rsid w:val="00F73EE8"/>
    <w:rsid w:val="00F74053"/>
    <w:rsid w:val="00F76777"/>
    <w:rsid w:val="00F76E5C"/>
    <w:rsid w:val="00F76F97"/>
    <w:rsid w:val="00F807E3"/>
    <w:rsid w:val="00F81B25"/>
    <w:rsid w:val="00F824B6"/>
    <w:rsid w:val="00F82BFF"/>
    <w:rsid w:val="00F84343"/>
    <w:rsid w:val="00F91354"/>
    <w:rsid w:val="00F97BA1"/>
    <w:rsid w:val="00FA0F3D"/>
    <w:rsid w:val="00FA3BA1"/>
    <w:rsid w:val="00FA4791"/>
    <w:rsid w:val="00FA4D52"/>
    <w:rsid w:val="00FA512B"/>
    <w:rsid w:val="00FA5ECD"/>
    <w:rsid w:val="00FB03DB"/>
    <w:rsid w:val="00FB0547"/>
    <w:rsid w:val="00FB1B80"/>
    <w:rsid w:val="00FB4731"/>
    <w:rsid w:val="00FB5017"/>
    <w:rsid w:val="00FB71E9"/>
    <w:rsid w:val="00FC6473"/>
    <w:rsid w:val="00FC6D57"/>
    <w:rsid w:val="00FD4CBF"/>
    <w:rsid w:val="00FD69C4"/>
    <w:rsid w:val="00FF54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5C9"/>
    <w:pPr>
      <w:tabs>
        <w:tab w:val="center" w:pos="4153"/>
        <w:tab w:val="right" w:pos="8306"/>
      </w:tabs>
    </w:pPr>
  </w:style>
  <w:style w:type="character" w:customStyle="1" w:styleId="Char">
    <w:name w:val="Κεφαλίδα Char"/>
    <w:link w:val="a3"/>
    <w:uiPriority w:val="99"/>
    <w:rsid w:val="00E125C9"/>
    <w:rPr>
      <w:sz w:val="22"/>
      <w:szCs w:val="22"/>
      <w:lang w:eastAsia="en-US"/>
    </w:rPr>
  </w:style>
  <w:style w:type="paragraph" w:styleId="a4">
    <w:name w:val="footer"/>
    <w:basedOn w:val="a"/>
    <w:link w:val="Char0"/>
    <w:uiPriority w:val="99"/>
    <w:unhideWhenUsed/>
    <w:rsid w:val="00E125C9"/>
    <w:pPr>
      <w:tabs>
        <w:tab w:val="center" w:pos="4153"/>
        <w:tab w:val="right" w:pos="8306"/>
      </w:tabs>
    </w:pPr>
  </w:style>
  <w:style w:type="character" w:customStyle="1" w:styleId="Char0">
    <w:name w:val="Υποσέλιδο Char"/>
    <w:link w:val="a4"/>
    <w:uiPriority w:val="99"/>
    <w:rsid w:val="00E125C9"/>
    <w:rPr>
      <w:sz w:val="22"/>
      <w:szCs w:val="22"/>
      <w:lang w:eastAsia="en-US"/>
    </w:rPr>
  </w:style>
  <w:style w:type="character" w:styleId="-">
    <w:name w:val="Hyperlink"/>
    <w:uiPriority w:val="99"/>
    <w:unhideWhenUsed/>
    <w:rsid w:val="00D9265E"/>
    <w:rPr>
      <w:color w:val="0000FF"/>
      <w:u w:val="single"/>
    </w:rPr>
  </w:style>
  <w:style w:type="paragraph" w:styleId="a5">
    <w:name w:val="Balloon Text"/>
    <w:basedOn w:val="a"/>
    <w:link w:val="Char1"/>
    <w:uiPriority w:val="99"/>
    <w:semiHidden/>
    <w:unhideWhenUsed/>
    <w:rsid w:val="004F500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F500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32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speir.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9024C-FB31-4884-908C-78D8E144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347</Words>
  <Characters>1877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2220</CharactersWithSpaces>
  <SharedDoc>false</SharedDoc>
  <HLinks>
    <vt:vector size="6" baseType="variant">
      <vt:variant>
        <vt:i4>655443</vt:i4>
      </vt:variant>
      <vt:variant>
        <vt:i4>0</vt:i4>
      </vt:variant>
      <vt:variant>
        <vt:i4>0</vt:i4>
      </vt:variant>
      <vt:variant>
        <vt:i4>5</vt:i4>
      </vt:variant>
      <vt:variant>
        <vt:lpwstr>http://www.dspeir.gr/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V.Dimitrakopoulou</cp:lastModifiedBy>
  <cp:revision>8</cp:revision>
  <cp:lastPrinted>2018-06-15T13:45:00Z</cp:lastPrinted>
  <dcterms:created xsi:type="dcterms:W3CDTF">2018-06-15T13:03:00Z</dcterms:created>
  <dcterms:modified xsi:type="dcterms:W3CDTF">2018-06-15T13:45:00Z</dcterms:modified>
</cp:coreProperties>
</file>