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F8" w:rsidRPr="00346CD5" w:rsidRDefault="001E0BF8" w:rsidP="001E0BF8">
      <w:pPr>
        <w:ind w:firstLine="720"/>
        <w:rPr>
          <w:rFonts w:ascii="Arial Narrow" w:hAnsi="Arial Narrow" w:cs="Arial"/>
          <w:sz w:val="28"/>
          <w:szCs w:val="28"/>
        </w:rPr>
      </w:pPr>
      <w:r w:rsidRPr="001E0BF8">
        <w:rPr>
          <w:rFonts w:ascii="Arial Narrow" w:hAnsi="Arial Narrow" w:cs="Arial"/>
          <w:noProof/>
          <w:sz w:val="28"/>
          <w:szCs w:val="28"/>
        </w:rPr>
        <w:drawing>
          <wp:inline distT="0" distB="0" distL="0" distR="0">
            <wp:extent cx="543560" cy="543560"/>
            <wp:effectExtent l="19050" t="0" r="8890" b="0"/>
            <wp:docPr id="1" name="Εικόνα 1"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όσημο"/>
                    <pic:cNvPicPr>
                      <a:picLocks noChangeAspect="1" noChangeArrowheads="1"/>
                    </pic:cNvPicPr>
                  </pic:nvPicPr>
                  <pic:blipFill>
                    <a:blip r:embed="rId4"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r w:rsidR="00F05BFB" w:rsidRPr="00346CD5">
        <w:rPr>
          <w:rFonts w:ascii="Arial Narrow" w:hAnsi="Arial Narrow" w:cs="Arial"/>
          <w:sz w:val="28"/>
          <w:szCs w:val="28"/>
        </w:rPr>
        <w:tab/>
      </w:r>
      <w:r w:rsidR="00F05BFB" w:rsidRPr="00346CD5">
        <w:rPr>
          <w:rFonts w:ascii="Arial Narrow" w:hAnsi="Arial Narrow" w:cs="Arial"/>
          <w:sz w:val="28"/>
          <w:szCs w:val="28"/>
        </w:rPr>
        <w:tab/>
      </w:r>
      <w:r w:rsidR="00F05BFB" w:rsidRPr="00346CD5">
        <w:rPr>
          <w:rFonts w:ascii="Arial Narrow" w:hAnsi="Arial Narrow" w:cs="Arial"/>
          <w:sz w:val="28"/>
          <w:szCs w:val="28"/>
        </w:rPr>
        <w:tab/>
      </w:r>
      <w:r w:rsidR="00346CD5">
        <w:rPr>
          <w:rFonts w:ascii="Arial Narrow" w:hAnsi="Arial Narrow" w:cs="Arial"/>
          <w:sz w:val="28"/>
          <w:szCs w:val="28"/>
        </w:rPr>
        <w:tab/>
      </w:r>
      <w:r w:rsidR="00346CD5" w:rsidRPr="00346CD5">
        <w:rPr>
          <w:rFonts w:ascii="Arial Narrow" w:hAnsi="Arial Narrow" w:cs="Arial"/>
          <w:b/>
          <w:sz w:val="28"/>
          <w:szCs w:val="28"/>
        </w:rPr>
        <w:t>ΟΡΘΗ ΕΠΑΝΑΛΗΨΗ</w:t>
      </w:r>
      <w:r w:rsidR="00F05BFB" w:rsidRPr="00346CD5">
        <w:rPr>
          <w:rFonts w:ascii="Arial Narrow" w:hAnsi="Arial Narrow" w:cs="Arial"/>
          <w:sz w:val="28"/>
          <w:szCs w:val="28"/>
        </w:rPr>
        <w:tab/>
      </w:r>
      <w:r w:rsidR="00F05BFB" w:rsidRPr="00346CD5">
        <w:rPr>
          <w:rFonts w:ascii="Arial Narrow" w:hAnsi="Arial Narrow" w:cs="Arial"/>
          <w:sz w:val="28"/>
          <w:szCs w:val="28"/>
        </w:rPr>
        <w:tab/>
      </w:r>
    </w:p>
    <w:p w:rsidR="001E0BF8" w:rsidRPr="001E0BF8" w:rsidRDefault="001E0BF8" w:rsidP="001E0BF8">
      <w:pPr>
        <w:rPr>
          <w:rFonts w:ascii="Arial Narrow" w:hAnsi="Arial Narrow" w:cs="Arial"/>
          <w:sz w:val="28"/>
          <w:szCs w:val="28"/>
        </w:rPr>
      </w:pPr>
      <w:r w:rsidRPr="001E0BF8">
        <w:rPr>
          <w:rFonts w:ascii="Arial Narrow" w:hAnsi="Arial Narrow" w:cs="Arial"/>
          <w:b/>
          <w:sz w:val="28"/>
          <w:szCs w:val="28"/>
        </w:rPr>
        <w:t>ΕΛΛΗΝΙΚΗ ΔΗΜΟΚΡΑΤΙΑ</w:t>
      </w:r>
      <w:r w:rsidRPr="001E0BF8">
        <w:rPr>
          <w:rFonts w:ascii="Arial Narrow" w:hAnsi="Arial Narrow" w:cs="Arial"/>
          <w:sz w:val="28"/>
          <w:szCs w:val="28"/>
        </w:rPr>
        <w:tab/>
      </w:r>
      <w:r w:rsidRPr="001E0BF8">
        <w:rPr>
          <w:rFonts w:ascii="Arial Narrow" w:hAnsi="Arial Narrow" w:cs="Arial"/>
          <w:sz w:val="28"/>
          <w:szCs w:val="28"/>
        </w:rPr>
        <w:tab/>
      </w:r>
      <w:r w:rsidRPr="001E0BF8">
        <w:rPr>
          <w:rFonts w:ascii="Arial Narrow" w:hAnsi="Arial Narrow" w:cs="Arial"/>
          <w:sz w:val="28"/>
          <w:szCs w:val="28"/>
        </w:rPr>
        <w:tab/>
      </w:r>
      <w:r w:rsidRPr="001E0BF8">
        <w:rPr>
          <w:rFonts w:ascii="Arial Narrow" w:hAnsi="Arial Narrow" w:cs="Arial"/>
          <w:sz w:val="28"/>
          <w:szCs w:val="28"/>
        </w:rPr>
        <w:tab/>
      </w:r>
    </w:p>
    <w:p w:rsidR="001E0BF8" w:rsidRPr="001E0BF8" w:rsidRDefault="001E0BF8" w:rsidP="001E0BF8">
      <w:pPr>
        <w:rPr>
          <w:rFonts w:ascii="Arial Narrow" w:hAnsi="Arial Narrow" w:cs="Arial"/>
          <w:b/>
          <w:sz w:val="28"/>
          <w:szCs w:val="28"/>
        </w:rPr>
      </w:pPr>
      <w:r w:rsidRPr="001E0BF8">
        <w:rPr>
          <w:rFonts w:ascii="Arial Narrow" w:hAnsi="Arial Narrow" w:cs="Arial"/>
          <w:b/>
          <w:sz w:val="28"/>
          <w:szCs w:val="28"/>
        </w:rPr>
        <w:t>ΔΙΟΙΚΗΤΙΚΟ ΕΦΕΤΕΙΟ</w:t>
      </w:r>
      <w:r w:rsidRPr="001E0BF8">
        <w:rPr>
          <w:rFonts w:ascii="Arial Narrow" w:hAnsi="Arial Narrow" w:cs="Arial"/>
          <w:sz w:val="28"/>
          <w:szCs w:val="28"/>
        </w:rPr>
        <w:tab/>
      </w:r>
      <w:r w:rsidRPr="001E0BF8">
        <w:rPr>
          <w:rFonts w:ascii="Arial Narrow" w:hAnsi="Arial Narrow" w:cs="Arial"/>
          <w:sz w:val="28"/>
          <w:szCs w:val="28"/>
        </w:rPr>
        <w:tab/>
      </w:r>
      <w:r w:rsidRPr="001E0BF8">
        <w:rPr>
          <w:rFonts w:ascii="Arial Narrow" w:hAnsi="Arial Narrow" w:cs="Arial"/>
          <w:sz w:val="28"/>
          <w:szCs w:val="28"/>
        </w:rPr>
        <w:tab/>
      </w:r>
      <w:r w:rsidR="00346CD5" w:rsidRPr="00346CD5">
        <w:rPr>
          <w:rFonts w:ascii="Arial Narrow" w:hAnsi="Arial Narrow" w:cs="Arial"/>
          <w:sz w:val="28"/>
          <w:szCs w:val="28"/>
        </w:rPr>
        <w:tab/>
      </w:r>
      <w:r w:rsidRPr="001E0BF8">
        <w:rPr>
          <w:rFonts w:ascii="Arial Narrow" w:hAnsi="Arial Narrow" w:cs="Arial"/>
          <w:sz w:val="28"/>
          <w:szCs w:val="28"/>
        </w:rPr>
        <w:t xml:space="preserve"> </w:t>
      </w:r>
      <w:r w:rsidR="00346CD5" w:rsidRPr="001E0BF8">
        <w:rPr>
          <w:rFonts w:ascii="Arial Narrow" w:hAnsi="Arial Narrow" w:cs="Arial"/>
          <w:sz w:val="28"/>
          <w:szCs w:val="28"/>
        </w:rPr>
        <w:t xml:space="preserve">Αθήνα, </w:t>
      </w:r>
      <w:r w:rsidR="00346CD5">
        <w:rPr>
          <w:rFonts w:ascii="Arial Narrow" w:hAnsi="Arial Narrow" w:cs="Arial"/>
          <w:sz w:val="28"/>
          <w:szCs w:val="28"/>
        </w:rPr>
        <w:t xml:space="preserve">1 Ιουνίου </w:t>
      </w:r>
      <w:r w:rsidR="00346CD5" w:rsidRPr="001E0BF8">
        <w:rPr>
          <w:rFonts w:ascii="Arial Narrow" w:hAnsi="Arial Narrow" w:cs="Arial"/>
          <w:sz w:val="28"/>
          <w:szCs w:val="28"/>
        </w:rPr>
        <w:t>2020</w:t>
      </w:r>
    </w:p>
    <w:p w:rsidR="001E0BF8" w:rsidRPr="001E0BF8" w:rsidRDefault="001E0BF8" w:rsidP="001E0BF8">
      <w:pPr>
        <w:ind w:firstLine="720"/>
        <w:rPr>
          <w:rFonts w:ascii="Arial Narrow" w:hAnsi="Arial Narrow" w:cs="Arial"/>
          <w:sz w:val="28"/>
          <w:szCs w:val="28"/>
        </w:rPr>
      </w:pPr>
      <w:r w:rsidRPr="001E0BF8">
        <w:rPr>
          <w:rFonts w:ascii="Arial Narrow" w:hAnsi="Arial Narrow" w:cs="Arial"/>
          <w:b/>
          <w:sz w:val="28"/>
          <w:szCs w:val="28"/>
        </w:rPr>
        <w:t>ΑΘΗΝΩΝ</w:t>
      </w:r>
    </w:p>
    <w:p w:rsidR="001E0BF8" w:rsidRDefault="001E0BF8" w:rsidP="001E0BF8">
      <w:pPr>
        <w:rPr>
          <w:rFonts w:ascii="Arial Narrow" w:hAnsi="Arial Narrow" w:cs="Arial"/>
          <w:sz w:val="28"/>
          <w:szCs w:val="28"/>
        </w:rPr>
      </w:pPr>
      <w:r w:rsidRPr="001E0BF8">
        <w:rPr>
          <w:rFonts w:ascii="Arial Narrow" w:hAnsi="Arial Narrow" w:cs="Arial"/>
          <w:sz w:val="28"/>
          <w:szCs w:val="28"/>
        </w:rPr>
        <w:t>Ταχ.Δ/νση: Λ.Ριανκούρ 87</w:t>
      </w:r>
    </w:p>
    <w:p w:rsidR="000D3BE4" w:rsidRPr="00505811" w:rsidRDefault="000D3BE4" w:rsidP="001E0BF8">
      <w:pPr>
        <w:rPr>
          <w:rFonts w:ascii="Arial Narrow" w:hAnsi="Arial Narrow" w:cs="Arial"/>
          <w:sz w:val="28"/>
          <w:szCs w:val="28"/>
        </w:rPr>
      </w:pPr>
    </w:p>
    <w:p w:rsidR="00342F78" w:rsidRPr="00505811" w:rsidRDefault="00342F78" w:rsidP="001E0BF8">
      <w:pPr>
        <w:rPr>
          <w:rFonts w:ascii="Arial Narrow" w:hAnsi="Arial Narrow" w:cs="Arial"/>
          <w:sz w:val="28"/>
          <w:szCs w:val="28"/>
        </w:rPr>
      </w:pPr>
    </w:p>
    <w:p w:rsidR="00342F78" w:rsidRDefault="00342F78" w:rsidP="001E0BF8">
      <w:pPr>
        <w:rPr>
          <w:rFonts w:ascii="Arial Narrow" w:hAnsi="Arial Narrow" w:cs="Arial"/>
          <w:b/>
          <w:sz w:val="28"/>
          <w:szCs w:val="28"/>
        </w:rPr>
      </w:pPr>
      <w:r w:rsidRPr="00505811">
        <w:rPr>
          <w:rFonts w:ascii="Arial Narrow" w:hAnsi="Arial Narrow" w:cs="Arial"/>
          <w:sz w:val="28"/>
          <w:szCs w:val="28"/>
        </w:rPr>
        <w:tab/>
      </w:r>
      <w:r w:rsidRPr="00505811">
        <w:rPr>
          <w:rFonts w:ascii="Arial Narrow" w:hAnsi="Arial Narrow" w:cs="Arial"/>
          <w:sz w:val="28"/>
          <w:szCs w:val="28"/>
        </w:rPr>
        <w:tab/>
      </w:r>
      <w:r w:rsidRPr="00505811">
        <w:rPr>
          <w:rFonts w:ascii="Arial Narrow" w:hAnsi="Arial Narrow" w:cs="Arial"/>
          <w:sz w:val="28"/>
          <w:szCs w:val="28"/>
        </w:rPr>
        <w:tab/>
      </w:r>
      <w:r w:rsidRPr="00505811">
        <w:rPr>
          <w:rFonts w:ascii="Arial Narrow" w:hAnsi="Arial Narrow" w:cs="Arial"/>
          <w:sz w:val="28"/>
          <w:szCs w:val="28"/>
        </w:rPr>
        <w:tab/>
      </w:r>
      <w:r w:rsidRPr="000D3BE4">
        <w:rPr>
          <w:rFonts w:ascii="Arial Narrow" w:hAnsi="Arial Narrow" w:cs="Arial"/>
          <w:b/>
          <w:sz w:val="28"/>
          <w:szCs w:val="28"/>
        </w:rPr>
        <w:t xml:space="preserve">ΑΝΑΚΟΙΝΩΣΗ </w:t>
      </w:r>
    </w:p>
    <w:p w:rsidR="009B0F4B" w:rsidRPr="000D3BE4" w:rsidRDefault="009B0F4B" w:rsidP="001E0BF8">
      <w:pPr>
        <w:rPr>
          <w:rFonts w:ascii="Arial Narrow" w:hAnsi="Arial Narrow" w:cs="Arial"/>
          <w:b/>
          <w:sz w:val="28"/>
          <w:szCs w:val="28"/>
        </w:rPr>
      </w:pPr>
    </w:p>
    <w:p w:rsidR="003E1B48" w:rsidRPr="00342F78" w:rsidRDefault="003E1B48" w:rsidP="001E0BF8">
      <w:pPr>
        <w:rPr>
          <w:rFonts w:ascii="Arial Narrow" w:hAnsi="Arial Narrow" w:cs="Arial"/>
          <w:sz w:val="28"/>
          <w:szCs w:val="28"/>
        </w:rPr>
      </w:pPr>
    </w:p>
    <w:p w:rsidR="00342F78" w:rsidRPr="003E1B48" w:rsidRDefault="003E1B48" w:rsidP="0024749D">
      <w:pPr>
        <w:spacing w:line="360" w:lineRule="auto"/>
        <w:rPr>
          <w:rFonts w:ascii="Arial Narrow" w:hAnsi="Arial Narrow" w:cs="Arial"/>
          <w:sz w:val="28"/>
          <w:szCs w:val="28"/>
        </w:rPr>
      </w:pPr>
      <w:r w:rsidRPr="003E1B48">
        <w:rPr>
          <w:rFonts w:ascii="Arial Narrow" w:hAnsi="Arial Narrow" w:cs="Arial"/>
          <w:b/>
          <w:sz w:val="28"/>
          <w:szCs w:val="28"/>
        </w:rPr>
        <w:t>ΘΕΜΑ :</w:t>
      </w:r>
      <w:r>
        <w:rPr>
          <w:rFonts w:ascii="Arial Narrow" w:hAnsi="Arial Narrow" w:cs="Arial"/>
          <w:sz w:val="28"/>
          <w:szCs w:val="28"/>
        </w:rPr>
        <w:t xml:space="preserve"> Επανέναρξη της λειτουργίας του Συμβουλίου της Επικρατείας και των Τακτικών Διοικητικών Δικαστηρίων</w:t>
      </w:r>
    </w:p>
    <w:p w:rsidR="003E1B48" w:rsidRPr="001E0BF8" w:rsidRDefault="003E1B48" w:rsidP="000D3BE4">
      <w:pPr>
        <w:spacing w:line="360" w:lineRule="auto"/>
        <w:rPr>
          <w:rFonts w:ascii="Arial Narrow" w:hAnsi="Arial Narrow"/>
          <w:sz w:val="28"/>
          <w:szCs w:val="28"/>
        </w:rPr>
      </w:pPr>
      <w:r>
        <w:rPr>
          <w:rFonts w:ascii="Arial Narrow" w:hAnsi="Arial Narrow"/>
          <w:sz w:val="28"/>
          <w:szCs w:val="28"/>
        </w:rPr>
        <w:t xml:space="preserve"> </w:t>
      </w:r>
    </w:p>
    <w:p w:rsidR="00610FB9" w:rsidRDefault="003027BB" w:rsidP="00610FB9">
      <w:pPr>
        <w:spacing w:line="360" w:lineRule="auto"/>
        <w:ind w:firstLine="720"/>
        <w:jc w:val="both"/>
        <w:rPr>
          <w:rFonts w:ascii="Arial Narrow" w:hAnsi="Arial Narrow"/>
          <w:sz w:val="28"/>
          <w:szCs w:val="28"/>
        </w:rPr>
      </w:pPr>
      <w:r w:rsidRPr="00CF5DAF">
        <w:rPr>
          <w:rFonts w:ascii="Arial Narrow" w:hAnsi="Arial Narrow"/>
          <w:sz w:val="28"/>
          <w:szCs w:val="28"/>
        </w:rPr>
        <w:t xml:space="preserve">Με την Δ1α/ΓΠ.οικ. 33202/2020 ΚΥΑ (ΦΕΚ 2033/Β/28.5.2020) αποφασίστηκε, μεταξύ άλλων, η επανέναρξη από </w:t>
      </w:r>
      <w:r w:rsidRPr="00610FB9">
        <w:rPr>
          <w:rFonts w:ascii="Arial Narrow" w:hAnsi="Arial Narrow"/>
          <w:b/>
          <w:sz w:val="28"/>
          <w:szCs w:val="28"/>
        </w:rPr>
        <w:t>1.6.2020</w:t>
      </w:r>
      <w:r w:rsidRPr="00CF5DAF">
        <w:rPr>
          <w:rFonts w:ascii="Arial Narrow" w:hAnsi="Arial Narrow"/>
          <w:sz w:val="28"/>
          <w:szCs w:val="28"/>
        </w:rPr>
        <w:t xml:space="preserve"> της λειτουργίας του Συμβουλίου της Επικρατείας και των τακτικών διοικητικών δικαστηρίων της χώρας.  </w:t>
      </w:r>
    </w:p>
    <w:p w:rsidR="003027BB" w:rsidRPr="00CF5DAF" w:rsidRDefault="003027BB" w:rsidP="00610FB9">
      <w:pPr>
        <w:spacing w:line="360" w:lineRule="auto"/>
        <w:ind w:firstLine="720"/>
        <w:jc w:val="both"/>
        <w:rPr>
          <w:rFonts w:ascii="Arial Narrow" w:hAnsi="Arial Narrow"/>
          <w:sz w:val="28"/>
          <w:szCs w:val="28"/>
        </w:rPr>
      </w:pPr>
      <w:r w:rsidRPr="00CF5DAF">
        <w:rPr>
          <w:rFonts w:ascii="Arial Narrow" w:hAnsi="Arial Narrow"/>
          <w:sz w:val="28"/>
          <w:szCs w:val="28"/>
        </w:rPr>
        <w:t>Ως προς τον τρόπο επαναλειτουργίας των ως άνω δικαστηρίων επισημαίνονται τα εξής:  </w:t>
      </w:r>
    </w:p>
    <w:p w:rsidR="003027BB" w:rsidRPr="00CF5DAF" w:rsidRDefault="003027BB" w:rsidP="00610FB9">
      <w:pPr>
        <w:spacing w:line="360" w:lineRule="auto"/>
        <w:ind w:firstLine="720"/>
        <w:jc w:val="both"/>
        <w:rPr>
          <w:rFonts w:ascii="Arial Narrow" w:hAnsi="Arial Narrow"/>
          <w:sz w:val="28"/>
          <w:szCs w:val="28"/>
        </w:rPr>
      </w:pPr>
      <w:r w:rsidRPr="00CF5DAF">
        <w:rPr>
          <w:rFonts w:ascii="Arial Narrow" w:hAnsi="Arial Narrow"/>
          <w:sz w:val="28"/>
          <w:szCs w:val="28"/>
        </w:rPr>
        <w:t>Το χρονικό διάστημα της επιβολής του μέτρου της προσωρινής αναστολής της λειτου</w:t>
      </w:r>
      <w:r w:rsidR="00346CD5">
        <w:rPr>
          <w:rFonts w:ascii="Arial Narrow" w:hAnsi="Arial Narrow"/>
          <w:sz w:val="28"/>
          <w:szCs w:val="28"/>
        </w:rPr>
        <w:t xml:space="preserve">ργίας των ως άνω δικαστηρίων </w:t>
      </w:r>
      <w:r w:rsidR="00346CD5" w:rsidRPr="00737581">
        <w:rPr>
          <w:rFonts w:ascii="Arial Narrow" w:hAnsi="Arial Narrow"/>
          <w:sz w:val="28"/>
          <w:szCs w:val="28"/>
          <w:u w:val="single"/>
        </w:rPr>
        <w:t>(</w:t>
      </w:r>
      <w:r w:rsidR="00346CD5" w:rsidRPr="00737581">
        <w:rPr>
          <w:rFonts w:ascii="Arial Narrow" w:hAnsi="Arial Narrow"/>
          <w:b/>
          <w:sz w:val="28"/>
          <w:szCs w:val="28"/>
          <w:u w:val="single"/>
        </w:rPr>
        <w:t>16</w:t>
      </w:r>
      <w:r w:rsidRPr="00737581">
        <w:rPr>
          <w:rFonts w:ascii="Arial Narrow" w:hAnsi="Arial Narrow"/>
          <w:b/>
          <w:sz w:val="28"/>
          <w:szCs w:val="28"/>
          <w:u w:val="single"/>
        </w:rPr>
        <w:t>.</w:t>
      </w:r>
      <w:r w:rsidR="00737581" w:rsidRPr="00737581">
        <w:rPr>
          <w:rFonts w:ascii="Arial Narrow" w:hAnsi="Arial Narrow"/>
          <w:b/>
          <w:sz w:val="28"/>
          <w:szCs w:val="28"/>
          <w:u w:val="single"/>
        </w:rPr>
        <w:t>0</w:t>
      </w:r>
      <w:r w:rsidRPr="00737581">
        <w:rPr>
          <w:rFonts w:ascii="Arial Narrow" w:hAnsi="Arial Narrow"/>
          <w:b/>
          <w:sz w:val="28"/>
          <w:szCs w:val="28"/>
          <w:u w:val="single"/>
        </w:rPr>
        <w:t>3.2020 - 31.</w:t>
      </w:r>
      <w:r w:rsidR="00737581" w:rsidRPr="00737581">
        <w:rPr>
          <w:rFonts w:ascii="Arial Narrow" w:hAnsi="Arial Narrow"/>
          <w:b/>
          <w:sz w:val="28"/>
          <w:szCs w:val="28"/>
          <w:u w:val="single"/>
        </w:rPr>
        <w:t>0</w:t>
      </w:r>
      <w:r w:rsidRPr="00737581">
        <w:rPr>
          <w:rFonts w:ascii="Arial Narrow" w:hAnsi="Arial Narrow"/>
          <w:b/>
          <w:sz w:val="28"/>
          <w:szCs w:val="28"/>
          <w:u w:val="single"/>
        </w:rPr>
        <w:t>5.2020</w:t>
      </w:r>
      <w:r w:rsidRPr="00CF5DAF">
        <w:rPr>
          <w:rFonts w:ascii="Arial Narrow" w:hAnsi="Arial Narrow"/>
          <w:sz w:val="28"/>
          <w:szCs w:val="28"/>
        </w:rPr>
        <w:t xml:space="preserve">) δεν υπολογίζεται στις νόμιμες και δικαστικές προθεσμίες για τη διενέργεια διαδικαστικών και άλλων ενεργειών ενώπιον των δικαστικών υπηρεσιών τους. Συνεπώς, μετά τη λήξη της  αναστολής αυτής, ήτοι από </w:t>
      </w:r>
      <w:r w:rsidRPr="00737581">
        <w:rPr>
          <w:rFonts w:ascii="Arial Narrow" w:hAnsi="Arial Narrow"/>
          <w:sz w:val="28"/>
          <w:szCs w:val="28"/>
        </w:rPr>
        <w:t>1.6.2020</w:t>
      </w:r>
      <w:r w:rsidRPr="00CF5DAF">
        <w:rPr>
          <w:rFonts w:ascii="Arial Narrow" w:hAnsi="Arial Narrow"/>
          <w:sz w:val="28"/>
          <w:szCs w:val="28"/>
        </w:rPr>
        <w:t>, οι παραπάνω προθεσμίες συνεχίζουν να τρέχουν για όσο χρονικό διάστημα υπολείπεται για να συμπληρωθεί η αντίστοιχη προβλεπόμενη από το νόμο προθεσμία. </w:t>
      </w:r>
    </w:p>
    <w:p w:rsidR="003027BB" w:rsidRPr="00CF5DAF" w:rsidRDefault="003027BB" w:rsidP="00610FB9">
      <w:pPr>
        <w:spacing w:line="360" w:lineRule="auto"/>
        <w:ind w:firstLine="720"/>
        <w:jc w:val="both"/>
        <w:rPr>
          <w:rFonts w:ascii="Arial Narrow" w:hAnsi="Arial Narrow"/>
          <w:sz w:val="28"/>
          <w:szCs w:val="28"/>
        </w:rPr>
      </w:pPr>
      <w:r w:rsidRPr="00CF5DAF">
        <w:rPr>
          <w:rFonts w:ascii="Arial Narrow" w:hAnsi="Arial Narrow"/>
          <w:sz w:val="28"/>
          <w:szCs w:val="28"/>
        </w:rPr>
        <w:t xml:space="preserve">Περαιτέρω, οι ρυθμίσεις του άρθρου 33 της από 1.5.2020 ΠΝΠ (η οποία κυρώθηκε με το άρθρο 2 του ν.4690/2020, Α´104), συνεχίζουν να ισχύουν μέχρι και 15.7.2020. Έτσι: α) στο Συμβούλιο της Επικρατείας, οι διάδικοι έχουν προθεσμία 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 β) στα τακτικά διοικητικά δικαστήρια οι διάδικοι </w:t>
      </w:r>
      <w:r w:rsidRPr="00CF5DAF">
        <w:rPr>
          <w:rFonts w:ascii="Arial Narrow" w:hAnsi="Arial Narrow"/>
          <w:sz w:val="28"/>
          <w:szCs w:val="28"/>
        </w:rPr>
        <w:lastRenderedPageBreak/>
        <w:t xml:space="preserve">έχουν: βα) στις ακυρωτικές διαφορές προθεσμία 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 ββ) στις διαφορές ουσίας, για τις οποίες ως προς την κατάθεση υπομνήματος ισχύει το άρθρο 138 του Κώδικα Διοικητικής Δικονομίας, προθεσμία επτά (7) ημερών, από την ημερομηνία της συζήτησης, για την προσκόμιση εγγράφων νομιμοποίησης και την υποβολή γραμματίου προείσπραξης, γ) οι δηλώσεις των άρθρων 33 παρ. 6 του π.δ. 18/1989 και 133 παρ. 2 του Κώδικα Διοικητικής Δικονομίας περί παράστασης χωρίς εμφάνιση στο ακροατήριο μπορούν να συντάσσονται και ηλεκτρονικά, μέσω της πλατφόρμας </w:t>
      </w:r>
      <w:hyperlink r:id="rId5" w:tgtFrame="_blank" w:history="1">
        <w:r w:rsidRPr="00CF5DAF">
          <w:rPr>
            <w:rStyle w:val="-"/>
            <w:rFonts w:ascii="Arial Narrow" w:hAnsi="Arial Narrow"/>
            <w:sz w:val="28"/>
            <w:szCs w:val="28"/>
          </w:rPr>
          <w:t>gov.gr</w:t>
        </w:r>
      </w:hyperlink>
      <w:r w:rsidRPr="00CF5DAF">
        <w:rPr>
          <w:rFonts w:ascii="Arial Narrow" w:hAnsi="Arial Narrow"/>
          <w:sz w:val="28"/>
          <w:szCs w:val="28"/>
        </w:rPr>
        <w:t>, και να υποβάλλονται ηλεκτρονικά στη διεύθυνση ηλεκτρονικού ταχυδρομείου της Γραμματείας του αρμόδιου δικαστικού σχηματισμού, το αργότερο έως τις 14:00 της παραμονής της δικασίμου.  </w:t>
      </w:r>
    </w:p>
    <w:p w:rsidR="003027BB" w:rsidRPr="00CF5DAF" w:rsidRDefault="003027BB" w:rsidP="00610FB9">
      <w:pPr>
        <w:spacing w:line="360" w:lineRule="auto"/>
        <w:ind w:firstLine="720"/>
        <w:jc w:val="both"/>
        <w:rPr>
          <w:rFonts w:ascii="Arial Narrow" w:hAnsi="Arial Narrow"/>
          <w:sz w:val="28"/>
          <w:szCs w:val="28"/>
        </w:rPr>
      </w:pPr>
      <w:r w:rsidRPr="00CF5DAF">
        <w:rPr>
          <w:rFonts w:ascii="Arial Narrow" w:hAnsi="Arial Narrow"/>
          <w:sz w:val="28"/>
          <w:szCs w:val="28"/>
        </w:rPr>
        <w:t>Συνεπώς, για τη συζήτηση των υποθέσεων στο ακροατήριο, οι συνήγοροι μπορούν να παρίστανται είτε με φυσική παρουσία είτε με την υποβολή έντυπης δήλωσης περί παράστασης χωρίς εμφάνιση στο ακροατήριο των άρθρων 33 παρ. 6 του π.δ. 18/1989 και 133 παρ. 2 του Κώδικα Διοικητικής Δικονομίας, είτε, τέλος, με την ηλεκτρονική υποβολή των ως άνω δηλώσεων, υπό τους όρους και προϋποθέσεις του άρθρου 33 της από 1.5.2020 Π.Ν.Π. Η προϋπόθεση της υποβολής δήλωσης περί παράστασης χωρίς εμφάνιση στο ακροατήριο του άρθρου 33 παρ. 6 του π.δ. 18/1989 ή 133 παρ. 2 του Κώδικα Διοικητικής Δικονομίας από όλους τους διαδίκους προκειμένου να συζητηθεί η υπόθεση, δεν ισχύει πλέον. </w:t>
      </w:r>
    </w:p>
    <w:p w:rsidR="003027BB" w:rsidRDefault="003027BB" w:rsidP="00610FB9">
      <w:pPr>
        <w:spacing w:line="360" w:lineRule="auto"/>
        <w:ind w:firstLine="720"/>
        <w:jc w:val="both"/>
        <w:rPr>
          <w:rFonts w:ascii="Arial Narrow" w:hAnsi="Arial Narrow"/>
          <w:sz w:val="28"/>
          <w:szCs w:val="28"/>
          <w:u w:val="single"/>
        </w:rPr>
      </w:pPr>
      <w:r w:rsidRPr="00CF5DAF">
        <w:rPr>
          <w:rFonts w:ascii="Arial Narrow" w:hAnsi="Arial Narrow"/>
          <w:sz w:val="28"/>
          <w:szCs w:val="28"/>
        </w:rPr>
        <w:t xml:space="preserve">Τέλος, όπως ορίστηκε στο άρθρο 77 του ν.4690/2020, η συζήτηση των υποθέσεων ενώπιον των τακτικών διοικητικών δικαστηρίων που ματαιώθηκαν κατά τη διάρκεια της προσωρινής αναστολής της λειτουργίας των δικαστηρίων (13.3.2020 – 31.5.2020), επαναπροσδιορίζεται οίκοθεν με πράξη του οικείου οργάνου σε προσεχή δικάσιμο, </w:t>
      </w:r>
      <w:r w:rsidRPr="00610FB9">
        <w:rPr>
          <w:rFonts w:ascii="Arial Narrow" w:hAnsi="Arial Narrow"/>
          <w:sz w:val="28"/>
          <w:szCs w:val="28"/>
          <w:u w:val="single"/>
        </w:rPr>
        <w:t xml:space="preserve">χωρίς νέα κλήτευση των διαδίκων, εφόσον αυτοί είχαν κληθεί νόμιμα στη ματαιωθείσα συζήτηση. Οι διάδικοι ενημερώνονται από την ανάρτηση των πινακίων και την εμφάνιση των εκθεμάτων στην ηλεκτρονική </w:t>
      </w:r>
      <w:r w:rsidRPr="00610FB9">
        <w:rPr>
          <w:rFonts w:ascii="Arial Narrow" w:hAnsi="Arial Narrow"/>
          <w:sz w:val="28"/>
          <w:szCs w:val="28"/>
          <w:u w:val="single"/>
        </w:rPr>
        <w:lastRenderedPageBreak/>
        <w:t>σελίδα του κάθε Δικαστηρίου, οι οποίες, στην περίπτωση αυτή, γίνονται τουλάχιστον δεκαπέντε (15) ημέρες πριν από τη δικάσιμο.</w:t>
      </w:r>
    </w:p>
    <w:p w:rsidR="003027BB" w:rsidRPr="00610FB9" w:rsidRDefault="003027BB" w:rsidP="000D3BE4">
      <w:pPr>
        <w:spacing w:line="360" w:lineRule="auto"/>
        <w:jc w:val="both"/>
        <w:rPr>
          <w:rFonts w:ascii="Arial Narrow" w:hAnsi="Arial Narrow"/>
          <w:sz w:val="28"/>
          <w:szCs w:val="28"/>
          <w:u w:val="single"/>
        </w:rPr>
      </w:pPr>
    </w:p>
    <w:p w:rsidR="003027BB" w:rsidRPr="00610FB9" w:rsidRDefault="003027BB" w:rsidP="00BF06F7">
      <w:pPr>
        <w:jc w:val="center"/>
        <w:rPr>
          <w:rFonts w:ascii="Arial Narrow" w:hAnsi="Arial Narrow"/>
          <w:sz w:val="28"/>
          <w:szCs w:val="28"/>
          <w:u w:val="single"/>
        </w:rPr>
      </w:pPr>
    </w:p>
    <w:p w:rsidR="00BF06F7" w:rsidRPr="002B5F15" w:rsidRDefault="00BF06F7" w:rsidP="00BF06F7">
      <w:pPr>
        <w:ind w:left="2160" w:firstLine="720"/>
        <w:jc w:val="center"/>
        <w:rPr>
          <w:rFonts w:ascii="Arial Narrow" w:hAnsi="Arial Narrow" w:cs="Arial"/>
          <w:sz w:val="28"/>
          <w:szCs w:val="28"/>
        </w:rPr>
      </w:pPr>
      <w:r w:rsidRPr="002B5F15">
        <w:rPr>
          <w:rFonts w:ascii="Arial Narrow" w:hAnsi="Arial Narrow" w:cs="Arial"/>
          <w:sz w:val="28"/>
          <w:szCs w:val="28"/>
        </w:rPr>
        <w:t>Ο Πρόεδρος</w:t>
      </w:r>
    </w:p>
    <w:p w:rsidR="00BF06F7" w:rsidRPr="002B5F15" w:rsidRDefault="00BF06F7" w:rsidP="00BF06F7">
      <w:pPr>
        <w:ind w:left="2160" w:firstLine="720"/>
        <w:jc w:val="center"/>
        <w:rPr>
          <w:rFonts w:ascii="Arial Narrow" w:hAnsi="Arial Narrow" w:cs="Arial"/>
          <w:sz w:val="28"/>
          <w:szCs w:val="28"/>
        </w:rPr>
      </w:pPr>
      <w:r w:rsidRPr="002B5F15">
        <w:rPr>
          <w:rFonts w:ascii="Arial Narrow" w:hAnsi="Arial Narrow" w:cs="Arial"/>
          <w:sz w:val="28"/>
          <w:szCs w:val="28"/>
        </w:rPr>
        <w:t>του Τριμελούς Συμβουλίου Διεύθυνσης</w:t>
      </w:r>
    </w:p>
    <w:p w:rsidR="00BF06F7" w:rsidRPr="002B5F15" w:rsidRDefault="00BF06F7" w:rsidP="00BF06F7">
      <w:pPr>
        <w:ind w:left="2160" w:firstLine="720"/>
        <w:jc w:val="center"/>
        <w:rPr>
          <w:rFonts w:ascii="Arial Narrow" w:hAnsi="Arial Narrow" w:cs="Arial"/>
          <w:sz w:val="28"/>
          <w:szCs w:val="28"/>
        </w:rPr>
      </w:pPr>
      <w:r w:rsidRPr="002B5F15">
        <w:rPr>
          <w:rFonts w:ascii="Arial Narrow" w:hAnsi="Arial Narrow" w:cs="Arial"/>
          <w:sz w:val="28"/>
          <w:szCs w:val="28"/>
        </w:rPr>
        <w:t>του Διοικητικού Εφετείου Αθηνών</w:t>
      </w:r>
    </w:p>
    <w:p w:rsidR="00BF06F7" w:rsidRPr="002B5F15" w:rsidRDefault="00BF06F7" w:rsidP="00BF06F7">
      <w:pPr>
        <w:jc w:val="center"/>
        <w:rPr>
          <w:rFonts w:ascii="Arial Narrow" w:hAnsi="Arial Narrow" w:cs="Arial"/>
          <w:sz w:val="28"/>
          <w:szCs w:val="28"/>
        </w:rPr>
      </w:pPr>
    </w:p>
    <w:p w:rsidR="00BF06F7" w:rsidRPr="002B5F15" w:rsidRDefault="00BF06F7" w:rsidP="00BF06F7">
      <w:pPr>
        <w:jc w:val="center"/>
        <w:rPr>
          <w:rFonts w:ascii="Arial Narrow" w:hAnsi="Arial Narrow" w:cs="Arial"/>
          <w:sz w:val="28"/>
          <w:szCs w:val="28"/>
        </w:rPr>
      </w:pPr>
    </w:p>
    <w:p w:rsidR="00BF06F7" w:rsidRPr="002B5F15" w:rsidRDefault="00BF06F7" w:rsidP="00BF06F7">
      <w:pPr>
        <w:jc w:val="center"/>
        <w:rPr>
          <w:rFonts w:ascii="Arial Narrow" w:hAnsi="Arial Narrow" w:cs="Arial"/>
          <w:sz w:val="28"/>
          <w:szCs w:val="28"/>
        </w:rPr>
      </w:pPr>
    </w:p>
    <w:p w:rsidR="00BF06F7" w:rsidRPr="002B5F15" w:rsidRDefault="00BF06F7" w:rsidP="00BF06F7">
      <w:pPr>
        <w:jc w:val="center"/>
        <w:rPr>
          <w:rFonts w:ascii="Arial Narrow" w:hAnsi="Arial Narrow" w:cs="Arial"/>
          <w:sz w:val="28"/>
          <w:szCs w:val="28"/>
        </w:rPr>
      </w:pPr>
    </w:p>
    <w:p w:rsidR="00BF06F7" w:rsidRPr="002B5F15" w:rsidRDefault="00BF06F7" w:rsidP="00BF06F7">
      <w:pPr>
        <w:ind w:left="3600"/>
        <w:jc w:val="center"/>
        <w:rPr>
          <w:rFonts w:ascii="Arial Narrow" w:hAnsi="Arial Narrow" w:cs="Arial"/>
          <w:b/>
          <w:sz w:val="28"/>
          <w:szCs w:val="28"/>
        </w:rPr>
      </w:pPr>
      <w:r w:rsidRPr="002B5F15">
        <w:rPr>
          <w:rFonts w:ascii="Arial Narrow" w:hAnsi="Arial Narrow" w:cs="Arial"/>
          <w:b/>
          <w:sz w:val="28"/>
          <w:szCs w:val="28"/>
        </w:rPr>
        <w:t>Σταύρος Αναστασόπουλος</w:t>
      </w:r>
    </w:p>
    <w:p w:rsidR="00BF06F7" w:rsidRPr="002B5F15" w:rsidRDefault="00BF06F7" w:rsidP="00BF06F7">
      <w:pPr>
        <w:ind w:left="3600"/>
        <w:jc w:val="center"/>
        <w:rPr>
          <w:rFonts w:ascii="Arial Narrow" w:hAnsi="Arial Narrow" w:cs="Arial"/>
          <w:sz w:val="28"/>
          <w:szCs w:val="28"/>
        </w:rPr>
      </w:pPr>
      <w:r w:rsidRPr="002B5F15">
        <w:rPr>
          <w:rFonts w:ascii="Arial Narrow" w:hAnsi="Arial Narrow" w:cs="Arial"/>
          <w:sz w:val="28"/>
          <w:szCs w:val="28"/>
        </w:rPr>
        <w:t>Πρόεδρος Εφετών Δ.Δ</w:t>
      </w:r>
    </w:p>
    <w:p w:rsidR="00494FC2" w:rsidRPr="00610FB9" w:rsidRDefault="00494FC2" w:rsidP="00BF06F7">
      <w:pPr>
        <w:jc w:val="center"/>
        <w:rPr>
          <w:rFonts w:ascii="Arial Narrow" w:hAnsi="Arial Narrow"/>
          <w:sz w:val="28"/>
          <w:szCs w:val="28"/>
          <w:u w:val="single"/>
        </w:rPr>
      </w:pPr>
    </w:p>
    <w:sectPr w:rsidR="00494FC2" w:rsidRPr="00610FB9" w:rsidSect="00F05BFB">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27BB"/>
    <w:rsid w:val="000D3BE4"/>
    <w:rsid w:val="001E0BF8"/>
    <w:rsid w:val="00203FF8"/>
    <w:rsid w:val="0024749D"/>
    <w:rsid w:val="002828E6"/>
    <w:rsid w:val="002B36F6"/>
    <w:rsid w:val="003027BB"/>
    <w:rsid w:val="00342F78"/>
    <w:rsid w:val="00346CD5"/>
    <w:rsid w:val="00376EFE"/>
    <w:rsid w:val="003E1B48"/>
    <w:rsid w:val="00494FC2"/>
    <w:rsid w:val="00505811"/>
    <w:rsid w:val="00610FB9"/>
    <w:rsid w:val="006509CB"/>
    <w:rsid w:val="00737581"/>
    <w:rsid w:val="00741A80"/>
    <w:rsid w:val="007541FA"/>
    <w:rsid w:val="00843CF4"/>
    <w:rsid w:val="009B0F4B"/>
    <w:rsid w:val="009B52E0"/>
    <w:rsid w:val="009F5799"/>
    <w:rsid w:val="00BC29DD"/>
    <w:rsid w:val="00BF06F7"/>
    <w:rsid w:val="00CE2CEE"/>
    <w:rsid w:val="00CF5DAF"/>
    <w:rsid w:val="00F05BFB"/>
    <w:rsid w:val="00F15AD9"/>
    <w:rsid w:val="00F55D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BB"/>
    <w:rPr>
      <w:rFonts w:ascii="Times New Roman" w:eastAsiaTheme="minorHAns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FA"/>
    <w:pPr>
      <w:suppressAutoHyphens/>
      <w:spacing w:after="160" w:line="259" w:lineRule="auto"/>
      <w:ind w:left="720"/>
      <w:contextualSpacing/>
    </w:pPr>
    <w:rPr>
      <w:rFonts w:ascii="Calibri" w:eastAsia="Droid Sans Fallback" w:hAnsi="Calibri"/>
      <w:color w:val="00000A"/>
      <w:sz w:val="22"/>
      <w:szCs w:val="22"/>
      <w:lang w:eastAsia="en-US"/>
    </w:rPr>
  </w:style>
  <w:style w:type="character" w:styleId="-">
    <w:name w:val="Hyperlink"/>
    <w:basedOn w:val="a0"/>
    <w:uiPriority w:val="99"/>
    <w:semiHidden/>
    <w:unhideWhenUsed/>
    <w:rsid w:val="003027BB"/>
    <w:rPr>
      <w:color w:val="0000FF"/>
      <w:u w:val="single"/>
    </w:rPr>
  </w:style>
  <w:style w:type="paragraph" w:styleId="a4">
    <w:name w:val="Balloon Text"/>
    <w:basedOn w:val="a"/>
    <w:link w:val="Char"/>
    <w:uiPriority w:val="99"/>
    <w:semiHidden/>
    <w:unhideWhenUsed/>
    <w:rsid w:val="001E0BF8"/>
    <w:rPr>
      <w:rFonts w:ascii="Tahoma" w:hAnsi="Tahoma" w:cs="Tahoma"/>
      <w:sz w:val="16"/>
      <w:szCs w:val="16"/>
    </w:rPr>
  </w:style>
  <w:style w:type="character" w:customStyle="1" w:styleId="Char">
    <w:name w:val="Κείμενο πλαισίου Char"/>
    <w:basedOn w:val="a0"/>
    <w:link w:val="a4"/>
    <w:uiPriority w:val="99"/>
    <w:semiHidden/>
    <w:rsid w:val="001E0BF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483624">
      <w:bodyDiv w:val="1"/>
      <w:marLeft w:val="0"/>
      <w:marRight w:val="0"/>
      <w:marTop w:val="0"/>
      <w:marBottom w:val="0"/>
      <w:divBdr>
        <w:top w:val="none" w:sz="0" w:space="0" w:color="auto"/>
        <w:left w:val="none" w:sz="0" w:space="0" w:color="auto"/>
        <w:bottom w:val="none" w:sz="0" w:space="0" w:color="auto"/>
        <w:right w:val="none" w:sz="0" w:space="0" w:color="auto"/>
      </w:divBdr>
    </w:div>
    <w:div w:id="15884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v.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3225</Characters>
  <Application>Microsoft Office Word</Application>
  <DocSecurity>0</DocSecurity>
  <Lines>26</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tgiannopoulou</dc:creator>
  <cp:lastModifiedBy>tgiannopoulou</cp:lastModifiedBy>
  <cp:revision>2</cp:revision>
  <cp:lastPrinted>2020-06-05T06:13:00Z</cp:lastPrinted>
  <dcterms:created xsi:type="dcterms:W3CDTF">2020-06-05T06:14:00Z</dcterms:created>
  <dcterms:modified xsi:type="dcterms:W3CDTF">2020-06-05T06:14:00Z</dcterms:modified>
</cp:coreProperties>
</file>