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FC" w:rsidRPr="0053187B" w:rsidRDefault="006F3BFC" w:rsidP="006F3BFC">
      <w:pPr>
        <w:spacing w:after="0" w:line="240" w:lineRule="auto"/>
        <w:ind w:firstLine="720"/>
        <w:rPr>
          <w:rFonts w:ascii="Arial Narrow" w:hAnsi="Arial Narrow" w:cs="Arial"/>
          <w:sz w:val="28"/>
          <w:szCs w:val="28"/>
        </w:rPr>
      </w:pPr>
      <w:r w:rsidRPr="0053187B">
        <w:rPr>
          <w:rFonts w:ascii="Arial Narrow" w:hAnsi="Arial Narrow"/>
          <w:noProof/>
          <w:sz w:val="28"/>
          <w:szCs w:val="28"/>
        </w:rPr>
        <w:pict>
          <v:rect id="_x0000_s1028" style="position:absolute;left:0;text-align:left;margin-left:221.45pt;margin-top:-82.45pt;width:162pt;height:27pt;z-index:251661312" stroked="f">
            <v:textbox>
              <w:txbxContent>
                <w:p w:rsidR="002F319B" w:rsidRPr="00A32DDF" w:rsidRDefault="002F319B" w:rsidP="006F3BFC">
                  <w:pPr>
                    <w:pStyle w:val="30"/>
                    <w:jc w:val="left"/>
                  </w:pPr>
                </w:p>
              </w:txbxContent>
            </v:textbox>
          </v:rect>
        </w:pict>
      </w:r>
      <w:r>
        <w:rPr>
          <w:rFonts w:ascii="Arial Narrow" w:hAnsi="Arial Narrow" w:cs="Arial"/>
          <w:noProof/>
          <w:sz w:val="28"/>
          <w:szCs w:val="28"/>
          <w:lang w:eastAsia="el-GR"/>
        </w:rPr>
        <w:drawing>
          <wp:inline distT="0" distB="0" distL="0" distR="0">
            <wp:extent cx="551815" cy="551815"/>
            <wp:effectExtent l="19050" t="0" r="635" b="0"/>
            <wp:docPr id="4" name="Εικόνα 1" descr="C:\Users\USER\Documents\Εθνόσημ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ocuments\Εθνόσημο.jpg"/>
                    <pic:cNvPicPr>
                      <a:picLocks noChangeAspect="1" noChangeArrowheads="1"/>
                    </pic:cNvPicPr>
                  </pic:nvPicPr>
                  <pic:blipFill>
                    <a:blip r:embed="rId4" cstate="print"/>
                    <a:srcRect/>
                    <a:stretch>
                      <a:fillRect/>
                    </a:stretch>
                  </pic:blipFill>
                  <pic:spPr bwMode="auto">
                    <a:xfrm>
                      <a:off x="0" y="0"/>
                      <a:ext cx="551815" cy="551815"/>
                    </a:xfrm>
                    <a:prstGeom prst="rect">
                      <a:avLst/>
                    </a:prstGeom>
                    <a:noFill/>
                    <a:ln w="9525">
                      <a:noFill/>
                      <a:miter lim="800000"/>
                      <a:headEnd/>
                      <a:tailEnd/>
                    </a:ln>
                  </pic:spPr>
                </pic:pic>
              </a:graphicData>
            </a:graphic>
          </wp:inline>
        </w:drawing>
      </w:r>
    </w:p>
    <w:p w:rsidR="006F3BFC" w:rsidRPr="0053187B" w:rsidRDefault="006F3BFC" w:rsidP="006F3BFC">
      <w:pPr>
        <w:widowControl w:val="0"/>
        <w:tabs>
          <w:tab w:val="left" w:pos="720"/>
          <w:tab w:val="left" w:pos="3456"/>
          <w:tab w:val="left" w:pos="4176"/>
          <w:tab w:val="left" w:pos="4320"/>
          <w:tab w:val="left" w:pos="4464"/>
          <w:tab w:val="left" w:pos="4608"/>
        </w:tabs>
        <w:spacing w:after="0" w:line="240" w:lineRule="auto"/>
        <w:rPr>
          <w:rFonts w:ascii="Arial Narrow" w:hAnsi="Arial Narrow" w:cs="Arial"/>
          <w:b/>
          <w:sz w:val="28"/>
          <w:szCs w:val="28"/>
        </w:rPr>
      </w:pPr>
      <w:r w:rsidRPr="0053187B">
        <w:rPr>
          <w:rFonts w:ascii="Arial Narrow" w:hAnsi="Arial Narrow" w:cs="Arial"/>
          <w:b/>
          <w:sz w:val="28"/>
          <w:szCs w:val="28"/>
        </w:rPr>
        <w:t>ΕΛΛΗΝΙΚΗ ΔΗΜΟΚΡΑΤΙΑ</w:t>
      </w:r>
    </w:p>
    <w:p w:rsidR="006F3BFC" w:rsidRPr="0053187B" w:rsidRDefault="006F3BFC" w:rsidP="006F3BFC">
      <w:pPr>
        <w:spacing w:after="0" w:line="240" w:lineRule="auto"/>
        <w:rPr>
          <w:rFonts w:ascii="Arial Narrow" w:hAnsi="Arial Narrow" w:cs="Arial"/>
          <w:b/>
          <w:sz w:val="28"/>
          <w:szCs w:val="28"/>
        </w:rPr>
      </w:pPr>
      <w:r w:rsidRPr="0053187B">
        <w:rPr>
          <w:rFonts w:ascii="Arial Narrow" w:hAnsi="Arial Narrow" w:cs="Arial"/>
          <w:b/>
          <w:sz w:val="28"/>
          <w:szCs w:val="28"/>
        </w:rPr>
        <w:t>ΔΙΟΙΚΗΤΙΚΟ ΕΦΕΤΕΙΟ</w:t>
      </w:r>
      <w:r w:rsidRPr="0053187B">
        <w:rPr>
          <w:rFonts w:ascii="Arial Narrow" w:hAnsi="Arial Narrow" w:cs="Arial"/>
          <w:sz w:val="28"/>
          <w:szCs w:val="28"/>
        </w:rPr>
        <w:tab/>
      </w:r>
      <w:r w:rsidRPr="0053187B">
        <w:rPr>
          <w:rFonts w:ascii="Arial Narrow" w:hAnsi="Arial Narrow" w:cs="Arial"/>
          <w:sz w:val="28"/>
          <w:szCs w:val="28"/>
        </w:rPr>
        <w:tab/>
      </w:r>
      <w:r w:rsidRPr="0053187B">
        <w:rPr>
          <w:rFonts w:ascii="Arial Narrow" w:hAnsi="Arial Narrow" w:cs="Arial"/>
          <w:sz w:val="28"/>
          <w:szCs w:val="28"/>
        </w:rPr>
        <w:tab/>
      </w:r>
      <w:r w:rsidRPr="0053187B">
        <w:rPr>
          <w:rFonts w:ascii="Arial Narrow" w:hAnsi="Arial Narrow" w:cs="Arial"/>
          <w:sz w:val="28"/>
          <w:szCs w:val="28"/>
        </w:rPr>
        <w:tab/>
        <w:t xml:space="preserve">Αθήνα, </w:t>
      </w:r>
      <w:r w:rsidRPr="00865201">
        <w:rPr>
          <w:rFonts w:ascii="Arial Narrow" w:hAnsi="Arial Narrow" w:cs="Arial"/>
          <w:sz w:val="28"/>
          <w:szCs w:val="28"/>
        </w:rPr>
        <w:t>9</w:t>
      </w:r>
      <w:r>
        <w:rPr>
          <w:rFonts w:ascii="Arial Narrow" w:hAnsi="Arial Narrow" w:cs="Arial"/>
          <w:sz w:val="28"/>
          <w:szCs w:val="28"/>
        </w:rPr>
        <w:t xml:space="preserve"> Νοεμβρίου </w:t>
      </w:r>
      <w:r w:rsidRPr="0053187B">
        <w:rPr>
          <w:rFonts w:ascii="Arial Narrow" w:hAnsi="Arial Narrow" w:cs="Arial"/>
          <w:sz w:val="28"/>
          <w:szCs w:val="28"/>
        </w:rPr>
        <w:t>2020</w:t>
      </w:r>
    </w:p>
    <w:p w:rsidR="006F3BFC" w:rsidRPr="006F3BFC" w:rsidRDefault="006F3BFC" w:rsidP="006F3BFC">
      <w:pPr>
        <w:spacing w:after="0" w:line="240" w:lineRule="auto"/>
        <w:ind w:firstLine="720"/>
        <w:rPr>
          <w:rFonts w:ascii="Arial Narrow" w:hAnsi="Arial Narrow" w:cs="Arial"/>
          <w:sz w:val="28"/>
          <w:szCs w:val="28"/>
        </w:rPr>
      </w:pPr>
      <w:r w:rsidRPr="0053187B">
        <w:rPr>
          <w:rFonts w:ascii="Arial Narrow" w:hAnsi="Arial Narrow" w:cs="Arial"/>
          <w:b/>
          <w:sz w:val="28"/>
          <w:szCs w:val="28"/>
        </w:rPr>
        <w:t>ΑΘΗΝΩΝ</w:t>
      </w:r>
      <w:r w:rsidRPr="0053187B">
        <w:rPr>
          <w:rFonts w:ascii="Arial Narrow" w:hAnsi="Arial Narrow" w:cs="Arial"/>
          <w:b/>
          <w:sz w:val="28"/>
          <w:szCs w:val="28"/>
        </w:rPr>
        <w:tab/>
      </w:r>
      <w:r w:rsidRPr="0053187B">
        <w:rPr>
          <w:rFonts w:ascii="Arial Narrow" w:hAnsi="Arial Narrow" w:cs="Arial"/>
          <w:b/>
          <w:sz w:val="28"/>
          <w:szCs w:val="28"/>
        </w:rPr>
        <w:tab/>
      </w:r>
      <w:r w:rsidRPr="0053187B">
        <w:rPr>
          <w:rFonts w:ascii="Arial Narrow" w:hAnsi="Arial Narrow" w:cs="Arial"/>
          <w:b/>
          <w:sz w:val="28"/>
          <w:szCs w:val="28"/>
        </w:rPr>
        <w:tab/>
      </w:r>
      <w:r w:rsidRPr="0053187B">
        <w:rPr>
          <w:rFonts w:ascii="Arial Narrow" w:hAnsi="Arial Narrow" w:cs="Arial"/>
          <w:b/>
          <w:sz w:val="28"/>
          <w:szCs w:val="28"/>
        </w:rPr>
        <w:tab/>
      </w:r>
      <w:r w:rsidRPr="0053187B">
        <w:rPr>
          <w:rFonts w:ascii="Arial Narrow" w:hAnsi="Arial Narrow" w:cs="Arial"/>
          <w:b/>
          <w:sz w:val="28"/>
          <w:szCs w:val="28"/>
        </w:rPr>
        <w:tab/>
      </w:r>
      <w:proofErr w:type="spellStart"/>
      <w:r w:rsidR="00865201">
        <w:rPr>
          <w:rFonts w:ascii="Arial Narrow" w:hAnsi="Arial Narrow" w:cs="Arial"/>
          <w:sz w:val="28"/>
          <w:szCs w:val="28"/>
        </w:rPr>
        <w:t>Αριθμ</w:t>
      </w:r>
      <w:proofErr w:type="spellEnd"/>
      <w:r w:rsidR="00865201">
        <w:rPr>
          <w:rFonts w:ascii="Arial Narrow" w:hAnsi="Arial Narrow" w:cs="Arial"/>
          <w:sz w:val="28"/>
          <w:szCs w:val="28"/>
        </w:rPr>
        <w:t xml:space="preserve">. </w:t>
      </w:r>
      <w:proofErr w:type="spellStart"/>
      <w:r w:rsidR="00865201">
        <w:rPr>
          <w:rFonts w:ascii="Arial Narrow" w:hAnsi="Arial Narrow" w:cs="Arial"/>
          <w:sz w:val="28"/>
          <w:szCs w:val="28"/>
        </w:rPr>
        <w:t>πρωτ</w:t>
      </w:r>
      <w:proofErr w:type="spellEnd"/>
      <w:r w:rsidR="00865201">
        <w:rPr>
          <w:rFonts w:ascii="Arial Narrow" w:hAnsi="Arial Narrow" w:cs="Arial"/>
          <w:sz w:val="28"/>
          <w:szCs w:val="28"/>
        </w:rPr>
        <w:t>. ΓΠ 31435</w:t>
      </w:r>
    </w:p>
    <w:p w:rsidR="006F3BFC" w:rsidRPr="0053187B" w:rsidRDefault="006F3BFC" w:rsidP="006F3BFC">
      <w:pPr>
        <w:spacing w:after="0" w:line="240" w:lineRule="auto"/>
        <w:rPr>
          <w:rFonts w:ascii="Arial Narrow" w:hAnsi="Arial Narrow" w:cs="Arial"/>
          <w:sz w:val="28"/>
          <w:szCs w:val="28"/>
        </w:rPr>
      </w:pPr>
      <w:r w:rsidRPr="0053187B">
        <w:rPr>
          <w:rFonts w:ascii="Arial Narrow" w:hAnsi="Arial Narrow" w:cs="Arial"/>
          <w:sz w:val="28"/>
          <w:szCs w:val="28"/>
        </w:rPr>
        <w:t xml:space="preserve">Γραφείο Προέδρου </w:t>
      </w:r>
    </w:p>
    <w:p w:rsidR="006F3BFC" w:rsidRPr="0053187B" w:rsidRDefault="006F3BFC" w:rsidP="006F3BFC">
      <w:pPr>
        <w:spacing w:after="0" w:line="240" w:lineRule="auto"/>
        <w:rPr>
          <w:rFonts w:ascii="Arial Narrow" w:hAnsi="Arial Narrow" w:cs="Arial"/>
          <w:sz w:val="28"/>
          <w:szCs w:val="28"/>
        </w:rPr>
      </w:pPr>
      <w:r w:rsidRPr="0053187B">
        <w:rPr>
          <w:rFonts w:ascii="Arial Narrow" w:hAnsi="Arial Narrow" w:cs="Arial"/>
          <w:sz w:val="28"/>
          <w:szCs w:val="28"/>
        </w:rPr>
        <w:t>Τριμελούς Συμβουλίου Δ/νσης</w:t>
      </w:r>
    </w:p>
    <w:p w:rsidR="006F3BFC" w:rsidRPr="0053187B" w:rsidRDefault="006F3BFC" w:rsidP="006F3BFC">
      <w:pPr>
        <w:spacing w:after="0" w:line="240" w:lineRule="auto"/>
        <w:rPr>
          <w:rFonts w:ascii="Arial Narrow" w:hAnsi="Arial Narrow" w:cs="Arial"/>
          <w:sz w:val="28"/>
          <w:szCs w:val="28"/>
        </w:rPr>
      </w:pPr>
      <w:proofErr w:type="spellStart"/>
      <w:r w:rsidRPr="0053187B">
        <w:rPr>
          <w:rFonts w:ascii="Arial Narrow" w:hAnsi="Arial Narrow" w:cs="Arial"/>
          <w:sz w:val="28"/>
          <w:szCs w:val="28"/>
        </w:rPr>
        <w:t>Ταχ.Δ</w:t>
      </w:r>
      <w:proofErr w:type="spellEnd"/>
      <w:r w:rsidRPr="0053187B">
        <w:rPr>
          <w:rFonts w:ascii="Arial Narrow" w:hAnsi="Arial Narrow" w:cs="Arial"/>
          <w:sz w:val="28"/>
          <w:szCs w:val="28"/>
        </w:rPr>
        <w:t>/</w:t>
      </w:r>
      <w:proofErr w:type="spellStart"/>
      <w:r w:rsidRPr="0053187B">
        <w:rPr>
          <w:rFonts w:ascii="Arial Narrow" w:hAnsi="Arial Narrow" w:cs="Arial"/>
          <w:sz w:val="28"/>
          <w:szCs w:val="28"/>
        </w:rPr>
        <w:t>νση</w:t>
      </w:r>
      <w:proofErr w:type="spellEnd"/>
      <w:r w:rsidRPr="0053187B">
        <w:rPr>
          <w:rFonts w:ascii="Arial Narrow" w:hAnsi="Arial Narrow" w:cs="Arial"/>
          <w:sz w:val="28"/>
          <w:szCs w:val="28"/>
        </w:rPr>
        <w:t xml:space="preserve">: </w:t>
      </w:r>
      <w:proofErr w:type="spellStart"/>
      <w:r w:rsidRPr="0053187B">
        <w:rPr>
          <w:rFonts w:ascii="Arial Narrow" w:hAnsi="Arial Narrow" w:cs="Arial"/>
          <w:sz w:val="28"/>
          <w:szCs w:val="28"/>
        </w:rPr>
        <w:t>Λ.Ριανκούρ</w:t>
      </w:r>
      <w:proofErr w:type="spellEnd"/>
      <w:r w:rsidRPr="0053187B">
        <w:rPr>
          <w:rFonts w:ascii="Arial Narrow" w:hAnsi="Arial Narrow" w:cs="Arial"/>
          <w:sz w:val="28"/>
          <w:szCs w:val="28"/>
        </w:rPr>
        <w:t xml:space="preserve"> 87</w:t>
      </w:r>
    </w:p>
    <w:p w:rsidR="006F3BFC" w:rsidRPr="0053187B" w:rsidRDefault="006F3BFC" w:rsidP="006F3BFC">
      <w:pPr>
        <w:spacing w:after="0" w:line="240" w:lineRule="auto"/>
        <w:rPr>
          <w:rFonts w:ascii="Arial Narrow" w:hAnsi="Arial Narrow" w:cs="Arial"/>
          <w:sz w:val="28"/>
          <w:szCs w:val="28"/>
        </w:rPr>
      </w:pPr>
      <w:proofErr w:type="spellStart"/>
      <w:r w:rsidRPr="0053187B">
        <w:rPr>
          <w:rFonts w:ascii="Arial Narrow" w:hAnsi="Arial Narrow" w:cs="Arial"/>
          <w:sz w:val="28"/>
          <w:szCs w:val="28"/>
        </w:rPr>
        <w:t>Τηλ</w:t>
      </w:r>
      <w:proofErr w:type="spellEnd"/>
      <w:r w:rsidRPr="0053187B">
        <w:rPr>
          <w:rFonts w:ascii="Arial Narrow" w:hAnsi="Arial Narrow" w:cs="Arial"/>
          <w:sz w:val="28"/>
          <w:szCs w:val="28"/>
        </w:rPr>
        <w:t>.: 210-6962258</w:t>
      </w:r>
      <w:r w:rsidRPr="0053187B">
        <w:rPr>
          <w:rFonts w:ascii="Arial Narrow" w:hAnsi="Arial Narrow" w:cs="Arial"/>
          <w:sz w:val="28"/>
          <w:szCs w:val="28"/>
        </w:rPr>
        <w:tab/>
      </w:r>
      <w:r w:rsidRPr="0053187B">
        <w:rPr>
          <w:rFonts w:ascii="Arial Narrow" w:hAnsi="Arial Narrow" w:cs="Arial"/>
          <w:sz w:val="28"/>
          <w:szCs w:val="28"/>
        </w:rPr>
        <w:tab/>
      </w:r>
    </w:p>
    <w:p w:rsidR="000B19C9" w:rsidRDefault="006F3BFC" w:rsidP="006F3BFC">
      <w:pPr>
        <w:widowControl w:val="0"/>
        <w:tabs>
          <w:tab w:val="left" w:pos="720"/>
          <w:tab w:val="left" w:pos="3456"/>
          <w:tab w:val="left" w:pos="4176"/>
          <w:tab w:val="left" w:pos="4320"/>
          <w:tab w:val="left" w:pos="4464"/>
          <w:tab w:val="left" w:pos="4608"/>
        </w:tabs>
        <w:spacing w:after="0" w:line="240" w:lineRule="auto"/>
        <w:rPr>
          <w:rFonts w:ascii="Arial Narrow" w:hAnsi="Arial Narrow" w:cs="Arial"/>
          <w:sz w:val="28"/>
          <w:szCs w:val="28"/>
        </w:rPr>
      </w:pPr>
      <w:r w:rsidRPr="0053187B">
        <w:rPr>
          <w:rFonts w:ascii="Arial Narrow" w:hAnsi="Arial Narrow" w:cs="Arial"/>
          <w:sz w:val="28"/>
          <w:szCs w:val="28"/>
          <w:lang w:val="en-US"/>
        </w:rPr>
        <w:t>Fax</w:t>
      </w:r>
      <w:r w:rsidR="00F535EC">
        <w:rPr>
          <w:rFonts w:ascii="Arial Narrow" w:hAnsi="Arial Narrow" w:cs="Arial"/>
          <w:sz w:val="28"/>
          <w:szCs w:val="28"/>
        </w:rPr>
        <w:t>: 210-696220</w:t>
      </w:r>
    </w:p>
    <w:p w:rsidR="006F3BFC" w:rsidRPr="000B19C9" w:rsidRDefault="002B1C73" w:rsidP="006F3BFC">
      <w:pPr>
        <w:widowControl w:val="0"/>
        <w:tabs>
          <w:tab w:val="left" w:pos="720"/>
          <w:tab w:val="left" w:pos="3456"/>
          <w:tab w:val="left" w:pos="4176"/>
          <w:tab w:val="left" w:pos="4320"/>
          <w:tab w:val="left" w:pos="4464"/>
          <w:tab w:val="left" w:pos="4608"/>
        </w:tabs>
        <w:spacing w:after="0" w:line="240" w:lineRule="auto"/>
        <w:rPr>
          <w:rFonts w:ascii="Arial Narrow" w:hAnsi="Arial Narrow" w:cs="Arial"/>
          <w:sz w:val="28"/>
          <w:szCs w:val="28"/>
        </w:rPr>
      </w:pPr>
      <w:r>
        <w:rPr>
          <w:rFonts w:ascii="Arial Narrow" w:hAnsi="Arial Narrow" w:cs="Arial"/>
          <w:sz w:val="28"/>
          <w:szCs w:val="28"/>
          <w:lang w:val="en-US"/>
        </w:rPr>
        <w:tab/>
      </w:r>
      <w:r>
        <w:rPr>
          <w:rFonts w:ascii="Arial Narrow" w:hAnsi="Arial Narrow" w:cs="Arial"/>
          <w:sz w:val="28"/>
          <w:szCs w:val="28"/>
          <w:lang w:val="en-US"/>
        </w:rPr>
        <w:tab/>
      </w:r>
      <w:r w:rsidRPr="000B19C9">
        <w:rPr>
          <w:rFonts w:ascii="Arial Narrow" w:hAnsi="Arial Narrow" w:cs="Arial"/>
          <w:sz w:val="28"/>
          <w:szCs w:val="28"/>
        </w:rPr>
        <w:t xml:space="preserve"> </w:t>
      </w:r>
    </w:p>
    <w:p w:rsidR="000A55BD" w:rsidRDefault="002B1C73" w:rsidP="000B19C9">
      <w:pPr>
        <w:widowControl w:val="0"/>
        <w:tabs>
          <w:tab w:val="left" w:pos="720"/>
          <w:tab w:val="left" w:pos="3456"/>
          <w:tab w:val="left" w:pos="4176"/>
          <w:tab w:val="left" w:pos="4320"/>
          <w:tab w:val="left" w:pos="4464"/>
          <w:tab w:val="left" w:pos="4608"/>
        </w:tabs>
        <w:spacing w:after="0" w:line="240" w:lineRule="auto"/>
        <w:jc w:val="center"/>
        <w:rPr>
          <w:rFonts w:ascii="Arial Narrow" w:hAnsi="Arial Narrow" w:cs="Arial"/>
          <w:sz w:val="28"/>
          <w:szCs w:val="28"/>
        </w:rPr>
      </w:pPr>
      <w:r>
        <w:rPr>
          <w:rFonts w:ascii="Arial Narrow" w:hAnsi="Arial Narrow" w:cs="Arial"/>
          <w:sz w:val="28"/>
          <w:szCs w:val="28"/>
        </w:rPr>
        <w:t>Προς</w:t>
      </w:r>
    </w:p>
    <w:p w:rsidR="00D07E97" w:rsidRDefault="000B19C9" w:rsidP="000B19C9">
      <w:pPr>
        <w:widowControl w:val="0"/>
        <w:tabs>
          <w:tab w:val="left" w:pos="720"/>
          <w:tab w:val="left" w:pos="3456"/>
          <w:tab w:val="left" w:pos="4176"/>
          <w:tab w:val="left" w:pos="4320"/>
          <w:tab w:val="left" w:pos="4464"/>
          <w:tab w:val="left" w:pos="4608"/>
        </w:tabs>
        <w:spacing w:after="0" w:line="240" w:lineRule="auto"/>
        <w:jc w:val="center"/>
        <w:rPr>
          <w:rFonts w:ascii="Arial Narrow" w:hAnsi="Arial Narrow" w:cs="Arial"/>
          <w:sz w:val="28"/>
          <w:szCs w:val="28"/>
        </w:rPr>
      </w:pPr>
      <w:r>
        <w:rPr>
          <w:rFonts w:ascii="Arial Narrow" w:hAnsi="Arial Narrow" w:cs="Arial"/>
          <w:sz w:val="28"/>
          <w:szCs w:val="28"/>
        </w:rPr>
        <w:t xml:space="preserve">      </w:t>
      </w:r>
      <w:r w:rsidR="00D07E97">
        <w:rPr>
          <w:rFonts w:ascii="Arial Narrow" w:hAnsi="Arial Narrow" w:cs="Arial"/>
          <w:sz w:val="28"/>
          <w:szCs w:val="28"/>
        </w:rPr>
        <w:t>1. Τους κ. κ. Δικαστικούς Λειτουργούς</w:t>
      </w:r>
    </w:p>
    <w:p w:rsidR="00D07E97" w:rsidRDefault="000B19C9" w:rsidP="000B19C9">
      <w:pPr>
        <w:widowControl w:val="0"/>
        <w:tabs>
          <w:tab w:val="left" w:pos="720"/>
          <w:tab w:val="left" w:pos="3456"/>
          <w:tab w:val="left" w:pos="4176"/>
          <w:tab w:val="left" w:pos="4320"/>
          <w:tab w:val="left" w:pos="4464"/>
          <w:tab w:val="left" w:pos="4608"/>
        </w:tabs>
        <w:spacing w:after="0" w:line="240" w:lineRule="auto"/>
        <w:jc w:val="center"/>
        <w:rPr>
          <w:rFonts w:ascii="Arial Narrow" w:hAnsi="Arial Narrow" w:cs="Arial"/>
          <w:sz w:val="28"/>
          <w:szCs w:val="28"/>
        </w:rPr>
      </w:pPr>
      <w:r>
        <w:rPr>
          <w:rFonts w:ascii="Arial Narrow" w:hAnsi="Arial Narrow" w:cs="Arial"/>
          <w:sz w:val="28"/>
          <w:szCs w:val="28"/>
        </w:rPr>
        <w:t xml:space="preserve">                        κ</w:t>
      </w:r>
      <w:r w:rsidR="00D07E97">
        <w:rPr>
          <w:rFonts w:ascii="Arial Narrow" w:hAnsi="Arial Narrow" w:cs="Arial"/>
          <w:sz w:val="28"/>
          <w:szCs w:val="28"/>
        </w:rPr>
        <w:t>αι Υπαλλήλους του Διοικητικού Εφετείου Αθηνών</w:t>
      </w:r>
    </w:p>
    <w:p w:rsidR="00D07E97" w:rsidRDefault="000B19C9" w:rsidP="000B19C9">
      <w:pPr>
        <w:widowControl w:val="0"/>
        <w:tabs>
          <w:tab w:val="left" w:pos="720"/>
          <w:tab w:val="left" w:pos="3456"/>
          <w:tab w:val="left" w:pos="4176"/>
          <w:tab w:val="left" w:pos="4320"/>
          <w:tab w:val="left" w:pos="4464"/>
          <w:tab w:val="left" w:pos="4608"/>
        </w:tabs>
        <w:spacing w:after="0" w:line="240" w:lineRule="auto"/>
        <w:jc w:val="center"/>
        <w:rPr>
          <w:rFonts w:ascii="Arial Narrow" w:hAnsi="Arial Narrow" w:cs="Arial"/>
          <w:sz w:val="28"/>
          <w:szCs w:val="28"/>
        </w:rPr>
      </w:pPr>
      <w:r>
        <w:rPr>
          <w:rFonts w:ascii="Arial Narrow" w:hAnsi="Arial Narrow" w:cs="Arial"/>
          <w:sz w:val="28"/>
          <w:szCs w:val="28"/>
        </w:rPr>
        <w:t xml:space="preserve"> </w:t>
      </w:r>
      <w:r w:rsidR="00D07E97">
        <w:rPr>
          <w:rFonts w:ascii="Arial Narrow" w:hAnsi="Arial Narrow" w:cs="Arial"/>
          <w:sz w:val="28"/>
          <w:szCs w:val="28"/>
        </w:rPr>
        <w:t>2. Τον Δικηγορικό Σύλλογο Αθηνών</w:t>
      </w:r>
    </w:p>
    <w:p w:rsidR="00D07E97" w:rsidRDefault="000B19C9" w:rsidP="000B19C9">
      <w:pPr>
        <w:widowControl w:val="0"/>
        <w:tabs>
          <w:tab w:val="left" w:pos="720"/>
          <w:tab w:val="left" w:pos="3456"/>
          <w:tab w:val="left" w:pos="4176"/>
          <w:tab w:val="left" w:pos="4320"/>
          <w:tab w:val="left" w:pos="4464"/>
          <w:tab w:val="left" w:pos="4608"/>
        </w:tabs>
        <w:spacing w:after="0" w:line="240" w:lineRule="auto"/>
        <w:jc w:val="center"/>
        <w:rPr>
          <w:rFonts w:ascii="Arial Narrow" w:hAnsi="Arial Narrow" w:cs="Arial"/>
          <w:sz w:val="28"/>
          <w:szCs w:val="28"/>
        </w:rPr>
      </w:pPr>
      <w:r>
        <w:rPr>
          <w:rFonts w:ascii="Arial Narrow" w:hAnsi="Arial Narrow" w:cs="Arial"/>
          <w:sz w:val="28"/>
          <w:szCs w:val="28"/>
        </w:rPr>
        <w:t xml:space="preserve">   </w:t>
      </w:r>
      <w:r w:rsidR="00D07E97">
        <w:rPr>
          <w:rFonts w:ascii="Arial Narrow" w:hAnsi="Arial Narrow" w:cs="Arial"/>
          <w:sz w:val="28"/>
          <w:szCs w:val="28"/>
        </w:rPr>
        <w:t>3. Τον Δικηγορικό Σύλλογο Πειραιώς</w:t>
      </w:r>
    </w:p>
    <w:p w:rsidR="00D07E97" w:rsidRPr="002B1C73" w:rsidRDefault="00D07E97" w:rsidP="000B19C9">
      <w:pPr>
        <w:widowControl w:val="0"/>
        <w:tabs>
          <w:tab w:val="left" w:pos="720"/>
          <w:tab w:val="left" w:pos="3456"/>
          <w:tab w:val="left" w:pos="4176"/>
          <w:tab w:val="left" w:pos="4320"/>
          <w:tab w:val="left" w:pos="4464"/>
          <w:tab w:val="left" w:pos="4608"/>
        </w:tabs>
        <w:spacing w:after="0" w:line="240" w:lineRule="auto"/>
        <w:jc w:val="center"/>
        <w:rPr>
          <w:rFonts w:ascii="Arial Narrow" w:hAnsi="Arial Narrow" w:cs="Arial"/>
          <w:sz w:val="28"/>
          <w:szCs w:val="28"/>
        </w:rPr>
      </w:pPr>
    </w:p>
    <w:p w:rsidR="000A55BD" w:rsidRPr="00D07E97" w:rsidRDefault="000A55BD" w:rsidP="006F3BFC">
      <w:pPr>
        <w:widowControl w:val="0"/>
        <w:tabs>
          <w:tab w:val="left" w:pos="720"/>
          <w:tab w:val="left" w:pos="3456"/>
          <w:tab w:val="left" w:pos="4176"/>
          <w:tab w:val="left" w:pos="4320"/>
          <w:tab w:val="left" w:pos="4464"/>
          <w:tab w:val="left" w:pos="4608"/>
        </w:tabs>
        <w:spacing w:after="0" w:line="240" w:lineRule="auto"/>
        <w:rPr>
          <w:rFonts w:ascii="Arial Narrow" w:hAnsi="Arial Narrow" w:cs="Arial"/>
          <w:sz w:val="28"/>
          <w:szCs w:val="28"/>
        </w:rPr>
      </w:pPr>
    </w:p>
    <w:p w:rsidR="00753A4D" w:rsidRPr="006F3BFC" w:rsidRDefault="00753A4D" w:rsidP="006F3BFC">
      <w:pPr>
        <w:shd w:val="clear" w:color="auto" w:fill="FFFFFF"/>
        <w:suppressAutoHyphens w:val="0"/>
        <w:spacing w:after="0" w:line="240" w:lineRule="auto"/>
        <w:outlineLvl w:val="2"/>
        <w:rPr>
          <w:rFonts w:ascii="Arial Narrow" w:eastAsia="Times New Roman" w:hAnsi="Arial Narrow"/>
          <w:color w:val="333333"/>
          <w:sz w:val="28"/>
          <w:szCs w:val="28"/>
          <w:lang w:eastAsia="el-GR"/>
        </w:rPr>
      </w:pPr>
    </w:p>
    <w:p w:rsidR="00F07B24" w:rsidRDefault="00F07B24" w:rsidP="006F3BFC">
      <w:pPr>
        <w:shd w:val="clear" w:color="auto" w:fill="FFFFFF"/>
        <w:suppressAutoHyphens w:val="0"/>
        <w:spacing w:after="0" w:line="360" w:lineRule="auto"/>
        <w:outlineLvl w:val="2"/>
        <w:rPr>
          <w:rFonts w:ascii="Arial Narrow" w:eastAsia="Times New Roman" w:hAnsi="Arial Narrow"/>
          <w:color w:val="333333"/>
          <w:sz w:val="28"/>
          <w:szCs w:val="28"/>
          <w:lang w:eastAsia="el-GR"/>
        </w:rPr>
      </w:pPr>
    </w:p>
    <w:p w:rsidR="00BF0B73" w:rsidRPr="00F535EC" w:rsidRDefault="006F3BFC" w:rsidP="00865201">
      <w:pPr>
        <w:shd w:val="clear" w:color="auto" w:fill="FFFFFF"/>
        <w:suppressAutoHyphens w:val="0"/>
        <w:spacing w:after="0" w:line="360" w:lineRule="auto"/>
        <w:outlineLvl w:val="2"/>
        <w:rPr>
          <w:rFonts w:ascii="Arial Narrow" w:eastAsia="Times New Roman" w:hAnsi="Arial Narrow"/>
          <w:b/>
          <w:color w:val="333333"/>
          <w:sz w:val="28"/>
          <w:szCs w:val="28"/>
          <w:lang w:eastAsia="el-GR"/>
        </w:rPr>
      </w:pPr>
      <w:r w:rsidRPr="00F535EC">
        <w:rPr>
          <w:rFonts w:ascii="Arial Narrow" w:eastAsia="Times New Roman" w:hAnsi="Arial Narrow"/>
          <w:b/>
          <w:color w:val="333333"/>
          <w:sz w:val="28"/>
          <w:szCs w:val="28"/>
          <w:lang w:eastAsia="el-GR"/>
        </w:rPr>
        <w:t>Ανακοίνωση για τη λειτουργία του Διοικητικού Εφετείου Αθηνών</w:t>
      </w:r>
      <w:r w:rsidR="00F07B24" w:rsidRPr="00F535EC">
        <w:rPr>
          <w:rFonts w:ascii="Arial Narrow" w:eastAsia="Times New Roman" w:hAnsi="Arial Narrow"/>
          <w:b/>
          <w:color w:val="333333"/>
          <w:sz w:val="28"/>
          <w:szCs w:val="28"/>
          <w:lang w:eastAsia="el-GR"/>
        </w:rPr>
        <w:t xml:space="preserve"> </w:t>
      </w:r>
      <w:r w:rsidR="00BF0B73" w:rsidRPr="00F535EC">
        <w:rPr>
          <w:rFonts w:ascii="Arial Narrow" w:eastAsia="Times New Roman" w:hAnsi="Arial Narrow"/>
          <w:b/>
          <w:color w:val="333333"/>
          <w:sz w:val="28"/>
          <w:szCs w:val="28"/>
          <w:lang w:eastAsia="el-GR"/>
        </w:rPr>
        <w:t>βάσει της ΚΥΑ Δ1α/Γ.Π.οικ.71342/06.11.2020 Κ.Υ.Α.</w:t>
      </w:r>
    </w:p>
    <w:p w:rsidR="00BF0B73" w:rsidRPr="00EB737B" w:rsidRDefault="00BF0B73" w:rsidP="006F3BFC">
      <w:pPr>
        <w:shd w:val="clear" w:color="auto" w:fill="FFFFFF"/>
        <w:suppressAutoHyphens w:val="0"/>
        <w:spacing w:after="0" w:line="360" w:lineRule="auto"/>
        <w:rPr>
          <w:rFonts w:ascii="Arial Narrow" w:eastAsia="Times New Roman" w:hAnsi="Arial Narrow"/>
          <w:color w:val="333333"/>
          <w:sz w:val="28"/>
          <w:szCs w:val="28"/>
          <w:lang w:eastAsia="el-GR"/>
        </w:rPr>
      </w:pPr>
    </w:p>
    <w:p w:rsidR="00BF0B73" w:rsidRPr="00EB737B" w:rsidRDefault="00BF0B73" w:rsidP="00B34082">
      <w:pPr>
        <w:shd w:val="clear" w:color="auto" w:fill="FFFFFF"/>
        <w:suppressAutoHyphens w:val="0"/>
        <w:spacing w:after="0" w:line="360" w:lineRule="auto"/>
        <w:ind w:firstLine="720"/>
        <w:jc w:val="both"/>
        <w:rPr>
          <w:rFonts w:ascii="Arial Narrow" w:eastAsia="Times New Roman" w:hAnsi="Arial Narrow"/>
          <w:color w:val="333333"/>
          <w:sz w:val="28"/>
          <w:szCs w:val="28"/>
          <w:lang w:eastAsia="el-GR"/>
        </w:rPr>
      </w:pPr>
      <w:r w:rsidRPr="00EB737B">
        <w:rPr>
          <w:rFonts w:ascii="Arial Narrow" w:eastAsia="Times New Roman" w:hAnsi="Arial Narrow" w:cs="Liberation Mono"/>
          <w:color w:val="auto"/>
          <w:sz w:val="28"/>
          <w:szCs w:val="28"/>
          <w:lang w:eastAsia="el-GR"/>
        </w:rPr>
        <w:t xml:space="preserve">Με βάση την προαναφερόμενη Κ.Υ.Α., η οποία από την έναρξη ισχύος της (το Σάββατο, 7 Νοεμβρίου 2020 και ώρα 06:00, κατά το άρθρο 14 παρ.1 αυτής) αντικαθιστά την προϊσχύουσα Δ1α/Γ.Π.οικ. 69919/02.11.2020 (ΦΕΚ Β΄4831) Κ.Υ.Α., </w:t>
      </w:r>
      <w:r w:rsidRPr="00EB737B">
        <w:rPr>
          <w:rFonts w:ascii="Arial Narrow" w:eastAsia="Times New Roman" w:hAnsi="Arial Narrow" w:cs="Liberation Mono"/>
          <w:b/>
          <w:bCs/>
          <w:color w:val="auto"/>
          <w:sz w:val="28"/>
          <w:szCs w:val="28"/>
          <w:u w:val="single"/>
          <w:lang w:eastAsia="el-GR"/>
        </w:rPr>
        <w:t xml:space="preserve">κατά το χρονικό διάστημα από </w:t>
      </w:r>
      <w:r w:rsidRPr="00EB737B">
        <w:rPr>
          <w:rFonts w:ascii="Arial Narrow" w:eastAsia="Times New Roman" w:hAnsi="Arial Narrow" w:cs="Liberation Mono"/>
          <w:b/>
          <w:bCs/>
          <w:i/>
          <w:iCs/>
          <w:color w:val="auto"/>
          <w:sz w:val="28"/>
          <w:szCs w:val="28"/>
          <w:u w:val="single"/>
          <w:lang w:eastAsia="el-GR"/>
        </w:rPr>
        <w:t>το Σάββατο 7 Νοεμβρίου 2020 έως και τη Δευτέρα 30 Νοεμβρίου 2020:</w:t>
      </w:r>
    </w:p>
    <w:p w:rsidR="00BF0B73" w:rsidRPr="00EB737B" w:rsidRDefault="005D50EA" w:rsidP="00B34082">
      <w:pPr>
        <w:shd w:val="clear" w:color="auto" w:fill="FFFFFF"/>
        <w:suppressAutoHyphens w:val="0"/>
        <w:spacing w:after="0" w:line="360" w:lineRule="auto"/>
        <w:ind w:firstLine="720"/>
        <w:jc w:val="both"/>
        <w:rPr>
          <w:rFonts w:ascii="Arial Narrow" w:eastAsia="Times New Roman" w:hAnsi="Arial Narrow"/>
          <w:color w:val="333333"/>
          <w:sz w:val="28"/>
          <w:szCs w:val="28"/>
          <w:lang w:eastAsia="el-GR"/>
        </w:rPr>
      </w:pPr>
      <w:r w:rsidRPr="00AD7E5F">
        <w:rPr>
          <w:rFonts w:ascii="Arial Narrow" w:eastAsia="Times New Roman" w:hAnsi="Arial Narrow" w:cs="Liberation Mono"/>
          <w:b/>
          <w:color w:val="auto"/>
          <w:sz w:val="28"/>
          <w:szCs w:val="28"/>
          <w:lang w:eastAsia="el-GR"/>
        </w:rPr>
        <w:t>1.</w:t>
      </w:r>
      <w:r>
        <w:rPr>
          <w:rFonts w:ascii="Arial Narrow" w:eastAsia="Times New Roman" w:hAnsi="Arial Narrow" w:cs="Liberation Mono"/>
          <w:color w:val="auto"/>
          <w:sz w:val="28"/>
          <w:szCs w:val="28"/>
          <w:lang w:eastAsia="el-GR"/>
        </w:rPr>
        <w:t xml:space="preserve"> </w:t>
      </w:r>
      <w:r w:rsidR="00BF0B73" w:rsidRPr="00EB737B">
        <w:rPr>
          <w:rFonts w:ascii="Arial Narrow" w:eastAsia="Times New Roman" w:hAnsi="Arial Narrow" w:cs="Liberation Mono"/>
          <w:b/>
          <w:bCs/>
          <w:color w:val="auto"/>
          <w:sz w:val="28"/>
          <w:szCs w:val="28"/>
          <w:lang w:eastAsia="el-GR"/>
        </w:rPr>
        <w:t xml:space="preserve">Αναστέλλονται προσωρινά οι εργασίες των δικαστικών σχηματισμών του </w:t>
      </w:r>
      <w:r w:rsidR="00BF0B73" w:rsidRPr="00EB737B">
        <w:rPr>
          <w:rFonts w:ascii="Arial Narrow" w:eastAsia="Times New Roman" w:hAnsi="Arial Narrow" w:cs="Liberation Mono"/>
          <w:color w:val="auto"/>
          <w:sz w:val="28"/>
          <w:szCs w:val="28"/>
          <w:lang w:eastAsia="el-GR"/>
        </w:rPr>
        <w:t> </w:t>
      </w:r>
      <w:r>
        <w:rPr>
          <w:rFonts w:ascii="Arial Narrow" w:eastAsia="Times New Roman" w:hAnsi="Arial Narrow" w:cs="Liberation Mono"/>
          <w:color w:val="auto"/>
          <w:sz w:val="28"/>
          <w:szCs w:val="28"/>
          <w:lang w:eastAsia="el-GR"/>
        </w:rPr>
        <w:t>Δικαστηρίου</w:t>
      </w:r>
      <w:r w:rsidR="00BF0B73" w:rsidRPr="00EB737B">
        <w:rPr>
          <w:rFonts w:ascii="Arial Narrow" w:eastAsia="Times New Roman" w:hAnsi="Arial Narrow" w:cs="Liberation Mono"/>
          <w:color w:val="auto"/>
          <w:sz w:val="28"/>
          <w:szCs w:val="28"/>
          <w:lang w:eastAsia="el-GR"/>
        </w:rPr>
        <w:t xml:space="preserve"> </w:t>
      </w:r>
    </w:p>
    <w:p w:rsidR="00BF0B73" w:rsidRPr="00EB737B" w:rsidRDefault="00BF0B73" w:rsidP="00B34082">
      <w:pPr>
        <w:shd w:val="clear" w:color="auto" w:fill="FFFFFF"/>
        <w:suppressAutoHyphens w:val="0"/>
        <w:spacing w:after="0" w:line="360" w:lineRule="auto"/>
        <w:ind w:firstLine="720"/>
        <w:jc w:val="both"/>
        <w:rPr>
          <w:rFonts w:ascii="Arial Narrow" w:eastAsia="Times New Roman" w:hAnsi="Arial Narrow"/>
          <w:color w:val="333333"/>
          <w:sz w:val="28"/>
          <w:szCs w:val="28"/>
          <w:lang w:eastAsia="el-GR"/>
        </w:rPr>
      </w:pPr>
      <w:r w:rsidRPr="00EB737B">
        <w:rPr>
          <w:rFonts w:ascii="Arial Narrow" w:eastAsia="Times New Roman" w:hAnsi="Arial Narrow" w:cs="Liberation Mono"/>
          <w:b/>
          <w:bCs/>
          <w:color w:val="auto"/>
          <w:sz w:val="28"/>
          <w:szCs w:val="28"/>
          <w:lang w:eastAsia="el-GR"/>
        </w:rPr>
        <w:t xml:space="preserve">Κατ’ εξαίρεση της προαναφερόμενης προσωρινής αναστολής </w:t>
      </w:r>
    </w:p>
    <w:p w:rsidR="00BF0B73" w:rsidRPr="00EB737B" w:rsidRDefault="00BF0B73" w:rsidP="00B34082">
      <w:pPr>
        <w:shd w:val="clear" w:color="auto" w:fill="FFFFFF"/>
        <w:suppressAutoHyphens w:val="0"/>
        <w:spacing w:after="0" w:line="360" w:lineRule="auto"/>
        <w:jc w:val="both"/>
        <w:rPr>
          <w:rFonts w:ascii="Arial Narrow" w:eastAsia="Times New Roman" w:hAnsi="Arial Narrow"/>
          <w:color w:val="333333"/>
          <w:sz w:val="28"/>
          <w:szCs w:val="28"/>
          <w:lang w:eastAsia="el-GR"/>
        </w:rPr>
      </w:pPr>
      <w:r w:rsidRPr="00EB737B">
        <w:rPr>
          <w:rFonts w:ascii="Arial Narrow" w:eastAsia="Times New Roman" w:hAnsi="Arial Narrow" w:cs="Liberation Mono"/>
          <w:color w:val="auto"/>
          <w:sz w:val="28"/>
          <w:szCs w:val="28"/>
          <w:lang w:eastAsia="el-GR"/>
        </w:rPr>
        <w:t xml:space="preserve">            α) </w:t>
      </w:r>
      <w:r w:rsidRPr="00EB737B">
        <w:rPr>
          <w:rFonts w:ascii="Arial Narrow" w:eastAsia="Times New Roman" w:hAnsi="Arial Narrow" w:cs="Liberation Mono"/>
          <w:b/>
          <w:bCs/>
          <w:color w:val="auto"/>
          <w:sz w:val="28"/>
          <w:szCs w:val="28"/>
          <w:lang w:eastAsia="el-GR"/>
        </w:rPr>
        <w:t>Για τις ακυρωτικές διαφορές</w:t>
      </w:r>
      <w:r w:rsidRPr="00EB737B">
        <w:rPr>
          <w:rFonts w:ascii="Arial Narrow" w:eastAsia="Times New Roman" w:hAnsi="Arial Narrow" w:cs="Liberation Mono"/>
          <w:color w:val="auto"/>
          <w:sz w:val="28"/>
          <w:szCs w:val="28"/>
          <w:lang w:eastAsia="el-GR"/>
        </w:rPr>
        <w:t xml:space="preserve">: εκδικάζονται οι ώριμες προς συζήτηση υποθέσεις, κατά την παράγραφο 4 του άρθρου 22 του </w:t>
      </w:r>
      <w:proofErr w:type="spellStart"/>
      <w:r w:rsidRPr="00EB737B">
        <w:rPr>
          <w:rFonts w:ascii="Arial Narrow" w:eastAsia="Times New Roman" w:hAnsi="Arial Narrow" w:cs="Liberation Mono"/>
          <w:color w:val="auto"/>
          <w:sz w:val="28"/>
          <w:szCs w:val="28"/>
          <w:lang w:eastAsia="el-GR"/>
        </w:rPr>
        <w:t>π.δ</w:t>
      </w:r>
      <w:proofErr w:type="spellEnd"/>
      <w:r w:rsidRPr="00EB737B">
        <w:rPr>
          <w:rFonts w:ascii="Arial Narrow" w:eastAsia="Times New Roman" w:hAnsi="Arial Narrow" w:cs="Liberation Mono"/>
          <w:color w:val="auto"/>
          <w:sz w:val="28"/>
          <w:szCs w:val="28"/>
          <w:lang w:eastAsia="el-GR"/>
        </w:rPr>
        <w:t xml:space="preserve">. 18/1989 (Α’ 8), για τις οποίες έχει υποβληθεί από όλους τους διαδίκους </w:t>
      </w:r>
      <w:r w:rsidRPr="00EB737B">
        <w:rPr>
          <w:rFonts w:ascii="Arial Narrow" w:eastAsia="Times New Roman" w:hAnsi="Arial Narrow" w:cs="Liberation Mono"/>
          <w:b/>
          <w:bCs/>
          <w:color w:val="auto"/>
          <w:sz w:val="28"/>
          <w:szCs w:val="28"/>
          <w:lang w:eastAsia="el-GR"/>
        </w:rPr>
        <w:t>κοινή ή ξεχωριστή δήλωση περί παράστασης χωρίς εμφάνιση στο ακροατήριο</w:t>
      </w:r>
      <w:r w:rsidRPr="00EB737B">
        <w:rPr>
          <w:rFonts w:ascii="Arial Narrow" w:eastAsia="Times New Roman" w:hAnsi="Arial Narrow" w:cs="Liberation Mono"/>
          <w:color w:val="auto"/>
          <w:sz w:val="28"/>
          <w:szCs w:val="28"/>
          <w:lang w:eastAsia="el-GR"/>
        </w:rPr>
        <w:t xml:space="preserve">, κατά τα οριζόμενα στην παρ.6 του άρθρου 33 του </w:t>
      </w:r>
      <w:proofErr w:type="spellStart"/>
      <w:r w:rsidRPr="00EB737B">
        <w:rPr>
          <w:rFonts w:ascii="Arial Narrow" w:eastAsia="Times New Roman" w:hAnsi="Arial Narrow" w:cs="Liberation Mono"/>
          <w:color w:val="auto"/>
          <w:sz w:val="28"/>
          <w:szCs w:val="28"/>
          <w:lang w:eastAsia="el-GR"/>
        </w:rPr>
        <w:t>π.δ</w:t>
      </w:r>
      <w:proofErr w:type="spellEnd"/>
      <w:r w:rsidRPr="00EB737B">
        <w:rPr>
          <w:rFonts w:ascii="Arial Narrow" w:eastAsia="Times New Roman" w:hAnsi="Arial Narrow" w:cs="Liberation Mono"/>
          <w:color w:val="auto"/>
          <w:sz w:val="28"/>
          <w:szCs w:val="28"/>
          <w:lang w:eastAsia="el-GR"/>
        </w:rPr>
        <w:t xml:space="preserve">. 18/1989 και στην παρ.2 του άρθρου  71 του ν.4722/2020, εφόσον συντρέχουν και οι λοιπές νόμιμες προϋποθέσεις για τη συζήτησή τους. Οι λοιπές υποθέσεις αναβάλλονται υποχρεωτικά από το δικαστήριο σε επόμενη δικάσιμο, οι δε διάδικοι, εφόσον έχουν κλητευθεί νόμιμα, δεν κλητεύονται εκ νέου. </w:t>
      </w:r>
    </w:p>
    <w:p w:rsidR="00BF0B73" w:rsidRPr="00EB737B" w:rsidRDefault="00BF0B73" w:rsidP="00B34082">
      <w:pPr>
        <w:shd w:val="clear" w:color="auto" w:fill="FFFFFF"/>
        <w:suppressAutoHyphens w:val="0"/>
        <w:spacing w:after="0" w:line="360" w:lineRule="auto"/>
        <w:jc w:val="both"/>
        <w:rPr>
          <w:rFonts w:ascii="Arial Narrow" w:eastAsia="Times New Roman" w:hAnsi="Arial Narrow"/>
          <w:color w:val="333333"/>
          <w:sz w:val="28"/>
          <w:szCs w:val="28"/>
          <w:lang w:eastAsia="el-GR"/>
        </w:rPr>
      </w:pPr>
      <w:r w:rsidRPr="00EB737B">
        <w:rPr>
          <w:rFonts w:ascii="Arial Narrow" w:eastAsia="Times New Roman" w:hAnsi="Arial Narrow" w:cs="Liberation Mono"/>
          <w:color w:val="auto"/>
          <w:sz w:val="28"/>
          <w:szCs w:val="28"/>
          <w:lang w:eastAsia="el-GR"/>
        </w:rPr>
        <w:t xml:space="preserve">            β) </w:t>
      </w:r>
      <w:r w:rsidRPr="00EB737B">
        <w:rPr>
          <w:rFonts w:ascii="Arial Narrow" w:eastAsia="Times New Roman" w:hAnsi="Arial Narrow" w:cs="Liberation Mono"/>
          <w:b/>
          <w:bCs/>
          <w:color w:val="auto"/>
          <w:sz w:val="28"/>
          <w:szCs w:val="28"/>
          <w:lang w:eastAsia="el-GR"/>
        </w:rPr>
        <w:t>Για τις διαφορές ουσίας</w:t>
      </w:r>
      <w:r w:rsidRPr="00EB737B">
        <w:rPr>
          <w:rFonts w:ascii="Arial Narrow" w:eastAsia="Times New Roman" w:hAnsi="Arial Narrow" w:cs="Liberation Mono"/>
          <w:color w:val="auto"/>
          <w:sz w:val="28"/>
          <w:szCs w:val="28"/>
          <w:lang w:eastAsia="el-GR"/>
        </w:rPr>
        <w:t xml:space="preserve">: εκδικάζονται οι υποθέσεις για τις οποίες έχει υποβληθεί από όλους τους διαδίκους </w:t>
      </w:r>
      <w:r w:rsidRPr="00EB737B">
        <w:rPr>
          <w:rFonts w:ascii="Arial Narrow" w:eastAsia="Times New Roman" w:hAnsi="Arial Narrow" w:cs="Liberation Mono"/>
          <w:b/>
          <w:bCs/>
          <w:color w:val="auto"/>
          <w:sz w:val="28"/>
          <w:szCs w:val="28"/>
          <w:lang w:eastAsia="el-GR"/>
        </w:rPr>
        <w:t>κοινή ή ξεχωριστή δήλωση περί παράστασης χωρίς εμφάνιση στο ακροατήριο</w:t>
      </w:r>
      <w:r w:rsidRPr="00EB737B">
        <w:rPr>
          <w:rFonts w:ascii="Arial Narrow" w:eastAsia="Times New Roman" w:hAnsi="Arial Narrow" w:cs="Liberation Mono"/>
          <w:color w:val="auto"/>
          <w:sz w:val="28"/>
          <w:szCs w:val="28"/>
          <w:lang w:eastAsia="el-GR"/>
        </w:rPr>
        <w:t xml:space="preserve"> κατά τα οριζόμενα στην παρ. 2 του άρθρου 133 του Κώδικα Διοικητικής Δικονομίας (ν. 2717/1999, Α’ 97) και στην παρ.2 του άρθρου  71 του ν.4722/2020, εφόσον συντρέχουν και </w:t>
      </w:r>
      <w:r w:rsidRPr="00EB737B">
        <w:rPr>
          <w:rFonts w:ascii="Arial Narrow" w:eastAsia="Times New Roman" w:hAnsi="Arial Narrow" w:cs="Liberation Mono"/>
          <w:color w:val="auto"/>
          <w:sz w:val="28"/>
          <w:szCs w:val="28"/>
          <w:lang w:eastAsia="el-GR"/>
        </w:rPr>
        <w:lastRenderedPageBreak/>
        <w:t xml:space="preserve">οι λοιπές νόμιμες προϋποθέσεις για τη συζήτησή τους. Οι λοιπές υποθέσεις αναβάλλονται υποχρεωτικά από το δικαστήριο σε επόμενη δικάσιμο, οι δε διάδικοι, εφόσον έχουν κλητευθεί νόμιμα, δεν κλητεύονται εκ νέου. </w:t>
      </w:r>
    </w:p>
    <w:p w:rsidR="005D50EA" w:rsidRDefault="00BF0B73" w:rsidP="00B34082">
      <w:pPr>
        <w:shd w:val="clear" w:color="auto" w:fill="FFFFFF"/>
        <w:suppressAutoHyphens w:val="0"/>
        <w:spacing w:after="0" w:line="360" w:lineRule="auto"/>
        <w:jc w:val="both"/>
        <w:rPr>
          <w:rFonts w:ascii="Arial Narrow" w:eastAsia="Times New Roman" w:hAnsi="Arial Narrow" w:cs="Liberation Mono"/>
          <w:color w:val="auto"/>
          <w:sz w:val="28"/>
          <w:szCs w:val="28"/>
          <w:lang w:eastAsia="el-GR"/>
        </w:rPr>
      </w:pPr>
      <w:r w:rsidRPr="00EB737B">
        <w:rPr>
          <w:rFonts w:ascii="Arial Narrow" w:eastAsia="Times New Roman" w:hAnsi="Arial Narrow" w:cs="Liberation Mono"/>
          <w:color w:val="auto"/>
          <w:sz w:val="28"/>
          <w:szCs w:val="28"/>
          <w:lang w:eastAsia="el-GR"/>
        </w:rPr>
        <w:t xml:space="preserve">            γ) Εξετάζονται αιτήματα έκδοσης </w:t>
      </w:r>
      <w:r w:rsidRPr="00EB737B">
        <w:rPr>
          <w:rFonts w:ascii="Arial Narrow" w:eastAsia="Times New Roman" w:hAnsi="Arial Narrow" w:cs="Liberation Mono"/>
          <w:b/>
          <w:bCs/>
          <w:color w:val="auto"/>
          <w:sz w:val="28"/>
          <w:szCs w:val="28"/>
          <w:lang w:eastAsia="el-GR"/>
        </w:rPr>
        <w:t>προσωρινής διαταγή</w:t>
      </w:r>
      <w:r w:rsidRPr="00EB737B">
        <w:rPr>
          <w:rFonts w:ascii="Arial Narrow" w:eastAsia="Times New Roman" w:hAnsi="Arial Narrow" w:cs="Liberation Mono"/>
          <w:color w:val="auto"/>
          <w:sz w:val="28"/>
          <w:szCs w:val="28"/>
          <w:lang w:eastAsia="el-GR"/>
        </w:rPr>
        <w:t xml:space="preserve">ς, </w:t>
      </w:r>
    </w:p>
    <w:p w:rsidR="00BF0B73" w:rsidRPr="00EB737B" w:rsidRDefault="00BF0B73" w:rsidP="00B34082">
      <w:pPr>
        <w:shd w:val="clear" w:color="auto" w:fill="FFFFFF"/>
        <w:suppressAutoHyphens w:val="0"/>
        <w:spacing w:after="0" w:line="360" w:lineRule="auto"/>
        <w:ind w:firstLine="720"/>
        <w:jc w:val="both"/>
        <w:rPr>
          <w:rFonts w:ascii="Arial Narrow" w:eastAsia="Times New Roman" w:hAnsi="Arial Narrow"/>
          <w:color w:val="333333"/>
          <w:sz w:val="28"/>
          <w:szCs w:val="28"/>
          <w:lang w:eastAsia="el-GR"/>
        </w:rPr>
      </w:pPr>
      <w:r w:rsidRPr="00EB737B">
        <w:rPr>
          <w:rFonts w:ascii="Arial Narrow" w:eastAsia="Times New Roman" w:hAnsi="Arial Narrow" w:cs="Liberation Mono"/>
          <w:color w:val="auto"/>
          <w:sz w:val="28"/>
          <w:szCs w:val="28"/>
          <w:lang w:eastAsia="el-GR"/>
        </w:rPr>
        <w:t xml:space="preserve">δ) εκδικάζονται επείγουσες αιτήσεις παροχής </w:t>
      </w:r>
      <w:r w:rsidRPr="00EB737B">
        <w:rPr>
          <w:rFonts w:ascii="Arial Narrow" w:eastAsia="Times New Roman" w:hAnsi="Arial Narrow" w:cs="Liberation Mono"/>
          <w:b/>
          <w:bCs/>
          <w:color w:val="auto"/>
          <w:sz w:val="28"/>
          <w:szCs w:val="28"/>
          <w:lang w:eastAsia="el-GR"/>
        </w:rPr>
        <w:t>προσωρινής δικαστικής προστασίας</w:t>
      </w:r>
      <w:r w:rsidRPr="00EB737B">
        <w:rPr>
          <w:rFonts w:ascii="Arial Narrow" w:eastAsia="Times New Roman" w:hAnsi="Arial Narrow" w:cs="Liberation Mono"/>
          <w:color w:val="auto"/>
          <w:sz w:val="28"/>
          <w:szCs w:val="28"/>
          <w:lang w:eastAsia="el-GR"/>
        </w:rPr>
        <w:t xml:space="preserve">, </w:t>
      </w:r>
    </w:p>
    <w:p w:rsidR="00BF0B73" w:rsidRPr="00EB737B" w:rsidRDefault="005D50EA" w:rsidP="00B34082">
      <w:pPr>
        <w:shd w:val="clear" w:color="auto" w:fill="FFFFFF"/>
        <w:suppressAutoHyphens w:val="0"/>
        <w:spacing w:after="0" w:line="360" w:lineRule="auto"/>
        <w:jc w:val="both"/>
        <w:rPr>
          <w:rFonts w:ascii="Arial Narrow" w:eastAsia="Times New Roman" w:hAnsi="Arial Narrow"/>
          <w:color w:val="333333"/>
          <w:sz w:val="28"/>
          <w:szCs w:val="28"/>
          <w:lang w:eastAsia="el-GR"/>
        </w:rPr>
      </w:pPr>
      <w:r>
        <w:rPr>
          <w:rFonts w:ascii="Arial Narrow" w:eastAsia="Times New Roman" w:hAnsi="Arial Narrow" w:cs="Liberation Mono"/>
          <w:color w:val="auto"/>
          <w:sz w:val="28"/>
          <w:szCs w:val="28"/>
          <w:lang w:eastAsia="el-GR"/>
        </w:rPr>
        <w:t>            ε</w:t>
      </w:r>
      <w:r w:rsidR="00BF0B73" w:rsidRPr="00EB737B">
        <w:rPr>
          <w:rFonts w:ascii="Arial Narrow" w:eastAsia="Times New Roman" w:hAnsi="Arial Narrow" w:cs="Liberation Mono"/>
          <w:color w:val="auto"/>
          <w:sz w:val="28"/>
          <w:szCs w:val="28"/>
          <w:lang w:eastAsia="el-GR"/>
        </w:rPr>
        <w:t xml:space="preserve">) διενεργούνται διασκέψεις εξ αποστάσεως με τη χρήση υπηρεσιακών τεχνολογικών μέσων, καθώς και επείγουσες διασκέψεις με φυσική παρουσία και </w:t>
      </w:r>
    </w:p>
    <w:p w:rsidR="00BF0B73" w:rsidRPr="00EB737B" w:rsidRDefault="005D50EA" w:rsidP="00B34082">
      <w:pPr>
        <w:shd w:val="clear" w:color="auto" w:fill="FFFFFF"/>
        <w:suppressAutoHyphens w:val="0"/>
        <w:spacing w:after="0" w:line="360" w:lineRule="auto"/>
        <w:jc w:val="both"/>
        <w:rPr>
          <w:rFonts w:ascii="Arial Narrow" w:eastAsia="Times New Roman" w:hAnsi="Arial Narrow"/>
          <w:color w:val="333333"/>
          <w:sz w:val="28"/>
          <w:szCs w:val="28"/>
          <w:lang w:eastAsia="el-GR"/>
        </w:rPr>
      </w:pPr>
      <w:r>
        <w:rPr>
          <w:rFonts w:ascii="Arial Narrow" w:eastAsia="Times New Roman" w:hAnsi="Arial Narrow" w:cs="Liberation Mono"/>
          <w:color w:val="auto"/>
          <w:sz w:val="28"/>
          <w:szCs w:val="28"/>
          <w:lang w:eastAsia="el-GR"/>
        </w:rPr>
        <w:t>            ζ</w:t>
      </w:r>
      <w:r w:rsidR="00BF0B73" w:rsidRPr="00EB737B">
        <w:rPr>
          <w:rFonts w:ascii="Arial Narrow" w:eastAsia="Times New Roman" w:hAnsi="Arial Narrow" w:cs="Liberation Mono"/>
          <w:color w:val="auto"/>
          <w:sz w:val="28"/>
          <w:szCs w:val="28"/>
          <w:lang w:eastAsia="el-GR"/>
        </w:rPr>
        <w:t xml:space="preserve">) δημοσιεύονται αποφάσεις (Παράρτημα Ι Α. παρ.2 της Κ.Υ.Α.).            </w:t>
      </w:r>
    </w:p>
    <w:p w:rsidR="00BF0B73" w:rsidRPr="00470E08" w:rsidRDefault="005D50EA" w:rsidP="00B34082">
      <w:pPr>
        <w:shd w:val="clear" w:color="auto" w:fill="FFFFFF"/>
        <w:suppressAutoHyphens w:val="0"/>
        <w:spacing w:after="0" w:line="360" w:lineRule="auto"/>
        <w:jc w:val="both"/>
        <w:rPr>
          <w:rFonts w:ascii="Arial Narrow" w:eastAsia="Times New Roman" w:hAnsi="Arial Narrow"/>
          <w:b/>
          <w:color w:val="333333"/>
          <w:sz w:val="28"/>
          <w:szCs w:val="28"/>
          <w:lang w:eastAsia="el-GR"/>
        </w:rPr>
      </w:pPr>
      <w:r w:rsidRPr="00470E08">
        <w:rPr>
          <w:rFonts w:ascii="Arial Narrow" w:eastAsia="Times New Roman" w:hAnsi="Arial Narrow" w:cs="Liberation Mono"/>
          <w:b/>
          <w:color w:val="auto"/>
          <w:sz w:val="28"/>
          <w:szCs w:val="28"/>
          <w:lang w:eastAsia="el-GR"/>
        </w:rPr>
        <w:t>            2</w:t>
      </w:r>
      <w:r w:rsidR="00BF0B73" w:rsidRPr="00470E08">
        <w:rPr>
          <w:rFonts w:ascii="Arial Narrow" w:eastAsia="Times New Roman" w:hAnsi="Arial Narrow" w:cs="Liberation Mono"/>
          <w:b/>
          <w:color w:val="auto"/>
          <w:sz w:val="28"/>
          <w:szCs w:val="28"/>
          <w:lang w:eastAsia="el-GR"/>
        </w:rPr>
        <w:t>.</w:t>
      </w:r>
      <w:r w:rsidR="00BF0B73" w:rsidRPr="00EB737B">
        <w:rPr>
          <w:rFonts w:ascii="Arial Narrow" w:eastAsia="Times New Roman" w:hAnsi="Arial Narrow" w:cs="Liberation Mono"/>
          <w:color w:val="auto"/>
          <w:sz w:val="28"/>
          <w:szCs w:val="28"/>
          <w:lang w:eastAsia="el-GR"/>
        </w:rPr>
        <w:t xml:space="preserve"> </w:t>
      </w:r>
      <w:r w:rsidR="00BF0B73" w:rsidRPr="005D50EA">
        <w:rPr>
          <w:rFonts w:ascii="Arial Narrow" w:eastAsia="Times New Roman" w:hAnsi="Arial Narrow" w:cs="Liberation Mono"/>
          <w:b/>
          <w:color w:val="auto"/>
          <w:sz w:val="28"/>
          <w:szCs w:val="28"/>
          <w:lang w:eastAsia="el-GR"/>
        </w:rPr>
        <w:t>Οι διάδικοι μπορούν να ενημερώνονται</w:t>
      </w:r>
      <w:r w:rsidR="00BF0B73" w:rsidRPr="00EB737B">
        <w:rPr>
          <w:rFonts w:ascii="Arial Narrow" w:eastAsia="Times New Roman" w:hAnsi="Arial Narrow" w:cs="Liberation Mono"/>
          <w:color w:val="auto"/>
          <w:sz w:val="28"/>
          <w:szCs w:val="28"/>
          <w:lang w:eastAsia="el-GR"/>
        </w:rPr>
        <w:t xml:space="preserve"> για την αναβολή και τη νέα δικάσιμο είτε τηλεφωνικώς είτε μέσω της ιστοσελίδας του Δικαστηρίου με χρήση του κωδικού </w:t>
      </w:r>
      <w:proofErr w:type="spellStart"/>
      <w:r w:rsidR="00BF0B73" w:rsidRPr="00EB737B">
        <w:rPr>
          <w:rFonts w:ascii="Arial Narrow" w:eastAsia="Times New Roman" w:hAnsi="Arial Narrow" w:cs="Liberation Mono"/>
          <w:color w:val="auto"/>
          <w:sz w:val="28"/>
          <w:szCs w:val="28"/>
          <w:lang w:eastAsia="el-GR"/>
        </w:rPr>
        <w:t>web</w:t>
      </w:r>
      <w:proofErr w:type="spellEnd"/>
      <w:r w:rsidR="00BF0B73" w:rsidRPr="00EB737B">
        <w:rPr>
          <w:rFonts w:ascii="Arial Narrow" w:eastAsia="Times New Roman" w:hAnsi="Arial Narrow" w:cs="Liberation Mono"/>
          <w:color w:val="auto"/>
          <w:sz w:val="28"/>
          <w:szCs w:val="28"/>
          <w:lang w:eastAsia="el-GR"/>
        </w:rPr>
        <w:t xml:space="preserve">. </w:t>
      </w:r>
      <w:r w:rsidR="00BF0B73" w:rsidRPr="00470E08">
        <w:rPr>
          <w:rFonts w:ascii="Arial Narrow" w:eastAsia="Times New Roman" w:hAnsi="Arial Narrow" w:cs="Liberation Mono"/>
          <w:b/>
          <w:color w:val="auto"/>
          <w:sz w:val="28"/>
          <w:szCs w:val="28"/>
          <w:lang w:eastAsia="el-GR"/>
        </w:rPr>
        <w:t xml:space="preserve">Αιτήματα αναβολής, με όποιο τρόπο και αν υποβάλλονται, δεν γίνονται δεκτά. </w:t>
      </w:r>
    </w:p>
    <w:p w:rsidR="008F5721" w:rsidRDefault="00BF0B73" w:rsidP="00B34082">
      <w:pPr>
        <w:shd w:val="clear" w:color="auto" w:fill="FFFFFF"/>
        <w:suppressAutoHyphens w:val="0"/>
        <w:spacing w:after="0" w:line="360" w:lineRule="auto"/>
        <w:jc w:val="both"/>
        <w:rPr>
          <w:rFonts w:ascii="Arial Narrow" w:eastAsia="Times New Roman" w:hAnsi="Arial Narrow" w:cs="Liberation Mono"/>
          <w:b/>
          <w:bCs/>
          <w:color w:val="auto"/>
          <w:sz w:val="28"/>
          <w:szCs w:val="28"/>
          <w:lang w:eastAsia="el-GR"/>
        </w:rPr>
      </w:pPr>
      <w:r w:rsidRPr="00B85AE5">
        <w:rPr>
          <w:rFonts w:ascii="Arial Narrow" w:eastAsia="Times New Roman" w:hAnsi="Arial Narrow" w:cs="Liberation Mono"/>
          <w:b/>
          <w:color w:val="auto"/>
          <w:sz w:val="28"/>
          <w:szCs w:val="28"/>
          <w:lang w:eastAsia="el-GR"/>
        </w:rPr>
        <w:t xml:space="preserve">            </w:t>
      </w:r>
      <w:r w:rsidR="008F5721" w:rsidRPr="00B85AE5">
        <w:rPr>
          <w:rFonts w:ascii="Arial Narrow" w:eastAsia="Times New Roman" w:hAnsi="Arial Narrow" w:cs="Liberation Mono"/>
          <w:b/>
          <w:bCs/>
          <w:color w:val="auto"/>
          <w:sz w:val="28"/>
          <w:szCs w:val="28"/>
          <w:lang w:eastAsia="el-GR"/>
        </w:rPr>
        <w:t>3</w:t>
      </w:r>
      <w:r w:rsidRPr="00B85AE5">
        <w:rPr>
          <w:rFonts w:ascii="Arial Narrow" w:eastAsia="Times New Roman" w:hAnsi="Arial Narrow" w:cs="Liberation Mono"/>
          <w:b/>
          <w:bCs/>
          <w:color w:val="auto"/>
          <w:sz w:val="28"/>
          <w:szCs w:val="28"/>
          <w:lang w:eastAsia="el-GR"/>
        </w:rPr>
        <w:t>.</w:t>
      </w:r>
      <w:r w:rsidRPr="00EB737B">
        <w:rPr>
          <w:rFonts w:ascii="Arial Narrow" w:eastAsia="Times New Roman" w:hAnsi="Arial Narrow" w:cs="Liberation Mono"/>
          <w:color w:val="auto"/>
          <w:sz w:val="28"/>
          <w:szCs w:val="28"/>
          <w:lang w:eastAsia="el-GR"/>
        </w:rPr>
        <w:t xml:space="preserve"> Προβλέπεται </w:t>
      </w:r>
      <w:r w:rsidRPr="00EB737B">
        <w:rPr>
          <w:rFonts w:ascii="Arial Narrow" w:eastAsia="Times New Roman" w:hAnsi="Arial Narrow" w:cs="Liberation Mono"/>
          <w:b/>
          <w:bCs/>
          <w:color w:val="auto"/>
          <w:sz w:val="28"/>
          <w:szCs w:val="28"/>
          <w:lang w:eastAsia="el-GR"/>
        </w:rPr>
        <w:t xml:space="preserve">προσωρινή αναστολή των νομίμων και δικαστικών προθεσμιών </w:t>
      </w:r>
      <w:r w:rsidRPr="00EB737B">
        <w:rPr>
          <w:rFonts w:ascii="Arial Narrow" w:eastAsia="Times New Roman" w:hAnsi="Arial Narrow" w:cs="Liberation Mono"/>
          <w:color w:val="auto"/>
          <w:sz w:val="28"/>
          <w:szCs w:val="28"/>
          <w:lang w:eastAsia="el-GR"/>
        </w:rPr>
        <w:t xml:space="preserve">για τη διενέργεια διαδικαστικών πράξεων και άλλων ενεργειών ενώπιον των υπηρεσιών του Δικαστηρίου, καθώς επίσης </w:t>
      </w:r>
      <w:r w:rsidRPr="00EB737B">
        <w:rPr>
          <w:rFonts w:ascii="Arial Narrow" w:eastAsia="Times New Roman" w:hAnsi="Arial Narrow" w:cs="Liberation Mono"/>
          <w:b/>
          <w:bCs/>
          <w:color w:val="auto"/>
          <w:sz w:val="28"/>
          <w:szCs w:val="28"/>
          <w:lang w:eastAsia="el-GR"/>
        </w:rPr>
        <w:t>της παραγραφής</w:t>
      </w:r>
      <w:r w:rsidRPr="00EB737B">
        <w:rPr>
          <w:rFonts w:ascii="Arial Narrow" w:eastAsia="Times New Roman" w:hAnsi="Arial Narrow" w:cs="Liberation Mono"/>
          <w:color w:val="auto"/>
          <w:sz w:val="28"/>
          <w:szCs w:val="28"/>
          <w:lang w:eastAsia="el-GR"/>
        </w:rPr>
        <w:t xml:space="preserve"> των συναφών αξιώσεων και των, κατά τις κείμενες διατάξεις, διαδικασιών </w:t>
      </w:r>
      <w:r w:rsidRPr="00EB737B">
        <w:rPr>
          <w:rFonts w:ascii="Arial Narrow" w:eastAsia="Times New Roman" w:hAnsi="Arial Narrow" w:cs="Liberation Mono"/>
          <w:b/>
          <w:bCs/>
          <w:color w:val="auto"/>
          <w:sz w:val="28"/>
          <w:szCs w:val="28"/>
          <w:lang w:eastAsia="el-GR"/>
        </w:rPr>
        <w:t>αναγκαστικής εκτέλεσης</w:t>
      </w:r>
      <w:r w:rsidRPr="00EB737B">
        <w:rPr>
          <w:rFonts w:ascii="Arial Narrow" w:eastAsia="Times New Roman" w:hAnsi="Arial Narrow" w:cs="Liberation Mono"/>
          <w:color w:val="auto"/>
          <w:sz w:val="28"/>
          <w:szCs w:val="28"/>
          <w:lang w:eastAsia="el-GR"/>
        </w:rPr>
        <w:t xml:space="preserve"> και </w:t>
      </w:r>
      <w:r w:rsidRPr="00EB737B">
        <w:rPr>
          <w:rFonts w:ascii="Arial Narrow" w:eastAsia="Times New Roman" w:hAnsi="Arial Narrow" w:cs="Liberation Mono"/>
          <w:b/>
          <w:bCs/>
          <w:color w:val="auto"/>
          <w:sz w:val="28"/>
          <w:szCs w:val="28"/>
          <w:lang w:eastAsia="el-GR"/>
        </w:rPr>
        <w:t>διενέργειας</w:t>
      </w:r>
      <w:r w:rsidR="008F5721">
        <w:rPr>
          <w:rFonts w:ascii="Arial Narrow" w:eastAsia="Times New Roman" w:hAnsi="Arial Narrow" w:cs="Liberation Mono"/>
          <w:b/>
          <w:bCs/>
          <w:color w:val="auto"/>
          <w:sz w:val="28"/>
          <w:szCs w:val="28"/>
          <w:lang w:eastAsia="el-GR"/>
        </w:rPr>
        <w:t xml:space="preserve"> πλειστηριασμών.</w:t>
      </w:r>
    </w:p>
    <w:p w:rsidR="00C42F33" w:rsidRDefault="00BF0B73" w:rsidP="00B34082">
      <w:pPr>
        <w:spacing w:after="0" w:line="360" w:lineRule="auto"/>
        <w:ind w:firstLine="720"/>
        <w:jc w:val="both"/>
        <w:rPr>
          <w:rFonts w:ascii="Arial Narrow" w:hAnsi="Arial Narrow" w:cs="Arial"/>
          <w:sz w:val="28"/>
          <w:szCs w:val="28"/>
        </w:rPr>
      </w:pPr>
      <w:r w:rsidRPr="00EB737B">
        <w:rPr>
          <w:rFonts w:ascii="Arial Narrow" w:eastAsia="Times New Roman" w:hAnsi="Arial Narrow" w:cs="Liberation Mono"/>
          <w:color w:val="auto"/>
          <w:sz w:val="28"/>
          <w:szCs w:val="28"/>
          <w:lang w:eastAsia="el-GR"/>
        </w:rPr>
        <w:t> </w:t>
      </w:r>
      <w:r w:rsidR="00C42F33">
        <w:rPr>
          <w:rFonts w:ascii="Arial Narrow" w:hAnsi="Arial Narrow" w:cs="Arial"/>
          <w:sz w:val="28"/>
          <w:szCs w:val="28"/>
        </w:rPr>
        <w:t>Βάσει των ανωτέρω και σύμφωνα με την παρ. 2 του άρθρου 71 του ν. 4722/2020, οι ως άνω δηλώσεις παράστασης  μπορούν να συνταχθούν και να υποβληθούν στο Διοικητικό Εφετείο Αθηνών εναλλακτικά, με τους ακόλουθους δύο τρόπους: Α) Σύνταξη έντυπης δήλωσης από τον πληρεξούσιο δικηγόρο και κατάθεση της δήλωσης αυτής στο οικείο τμήμα της γραμματείας του δικαστηρίου</w:t>
      </w:r>
      <w:r w:rsidR="00C42F33" w:rsidRPr="00E8065B">
        <w:rPr>
          <w:rFonts w:ascii="Arial Narrow" w:hAnsi="Arial Narrow" w:cs="Arial"/>
          <w:sz w:val="28"/>
          <w:szCs w:val="28"/>
        </w:rPr>
        <w:t>,</w:t>
      </w:r>
      <w:r w:rsidR="00C42F33">
        <w:rPr>
          <w:rFonts w:ascii="Arial Narrow" w:hAnsi="Arial Narrow" w:cs="Arial"/>
          <w:sz w:val="28"/>
          <w:szCs w:val="28"/>
        </w:rPr>
        <w:t xml:space="preserve"> το αργότερο έως την παραμονή της δικασίμου, όπως γινόταν μέχρι σήμερα, και β) ηλεκτρονική σύνταξη της δήλωσης στην ψηφιακή πλατφόρμα </w:t>
      </w:r>
      <w:proofErr w:type="spellStart"/>
      <w:r w:rsidR="00C42F33">
        <w:rPr>
          <w:rFonts w:ascii="Arial Narrow" w:hAnsi="Arial Narrow" w:cs="Arial"/>
          <w:sz w:val="28"/>
          <w:szCs w:val="28"/>
          <w:lang w:val="en-US"/>
        </w:rPr>
        <w:t>gov</w:t>
      </w:r>
      <w:proofErr w:type="spellEnd"/>
      <w:r w:rsidR="00C42F33" w:rsidRPr="00314E46">
        <w:rPr>
          <w:rFonts w:ascii="Arial Narrow" w:hAnsi="Arial Narrow" w:cs="Arial"/>
          <w:sz w:val="28"/>
          <w:szCs w:val="28"/>
        </w:rPr>
        <w:t>.</w:t>
      </w:r>
      <w:proofErr w:type="spellStart"/>
      <w:r w:rsidR="00C42F33">
        <w:rPr>
          <w:rFonts w:ascii="Arial Narrow" w:hAnsi="Arial Narrow" w:cs="Arial"/>
          <w:sz w:val="28"/>
          <w:szCs w:val="28"/>
          <w:lang w:val="en-US"/>
        </w:rPr>
        <w:t>gr</w:t>
      </w:r>
      <w:proofErr w:type="spellEnd"/>
      <w:r w:rsidR="00C42F33" w:rsidRPr="00314E46">
        <w:rPr>
          <w:rFonts w:ascii="Arial Narrow" w:hAnsi="Arial Narrow" w:cs="Arial"/>
          <w:sz w:val="28"/>
          <w:szCs w:val="28"/>
        </w:rPr>
        <w:t xml:space="preserve"> </w:t>
      </w:r>
      <w:r w:rsidR="00C42F33">
        <w:rPr>
          <w:rFonts w:ascii="Arial Narrow" w:hAnsi="Arial Narrow" w:cs="Arial"/>
          <w:sz w:val="28"/>
          <w:szCs w:val="28"/>
        </w:rPr>
        <w:t xml:space="preserve">(στην επιλογή «Έκδοση Υπεύθυνης Δήλωσης») και, εν συνεχεία, αποστολή του σχετικού αρχείου </w:t>
      </w:r>
      <w:proofErr w:type="spellStart"/>
      <w:r w:rsidR="00C42F33">
        <w:rPr>
          <w:rFonts w:ascii="Arial Narrow" w:hAnsi="Arial Narrow" w:cs="Arial"/>
          <w:sz w:val="28"/>
          <w:szCs w:val="28"/>
          <w:lang w:val="en-US"/>
        </w:rPr>
        <w:t>pdf</w:t>
      </w:r>
      <w:proofErr w:type="spellEnd"/>
      <w:r w:rsidR="00C42F33" w:rsidRPr="0077606A">
        <w:rPr>
          <w:rFonts w:ascii="Arial Narrow" w:hAnsi="Arial Narrow" w:cs="Arial"/>
          <w:sz w:val="28"/>
          <w:szCs w:val="28"/>
        </w:rPr>
        <w:t xml:space="preserve"> </w:t>
      </w:r>
      <w:r w:rsidR="00C42F33">
        <w:rPr>
          <w:rFonts w:ascii="Arial Narrow" w:hAnsi="Arial Narrow" w:cs="Arial"/>
          <w:sz w:val="28"/>
          <w:szCs w:val="28"/>
        </w:rPr>
        <w:t>που θα εκδοθεί από την ψηφιακή πλατφόρμα, από οποιοδήποτε ηλεκτρονικό ταχυδρομείο (</w:t>
      </w:r>
      <w:r w:rsidR="00C42F33">
        <w:rPr>
          <w:rFonts w:ascii="Arial Narrow" w:hAnsi="Arial Narrow" w:cs="Arial"/>
          <w:sz w:val="28"/>
          <w:szCs w:val="28"/>
          <w:lang w:val="en-US"/>
        </w:rPr>
        <w:t>e</w:t>
      </w:r>
      <w:r w:rsidR="00C42F33" w:rsidRPr="00433BFC">
        <w:rPr>
          <w:rFonts w:ascii="Arial Narrow" w:hAnsi="Arial Narrow" w:cs="Arial"/>
          <w:sz w:val="28"/>
          <w:szCs w:val="28"/>
        </w:rPr>
        <w:t>-</w:t>
      </w:r>
      <w:r w:rsidR="00C42F33">
        <w:rPr>
          <w:rFonts w:ascii="Arial Narrow" w:hAnsi="Arial Narrow" w:cs="Arial"/>
          <w:sz w:val="28"/>
          <w:szCs w:val="28"/>
          <w:lang w:val="en-US"/>
        </w:rPr>
        <w:t>mail</w:t>
      </w:r>
      <w:r w:rsidR="00C42F33" w:rsidRPr="00433BFC">
        <w:rPr>
          <w:rFonts w:ascii="Arial Narrow" w:hAnsi="Arial Narrow" w:cs="Arial"/>
          <w:sz w:val="28"/>
          <w:szCs w:val="28"/>
        </w:rPr>
        <w:t xml:space="preserve">) </w:t>
      </w:r>
      <w:r w:rsidR="00C42F33">
        <w:rPr>
          <w:rFonts w:ascii="Arial Narrow" w:hAnsi="Arial Narrow" w:cs="Arial"/>
          <w:sz w:val="28"/>
          <w:szCs w:val="28"/>
        </w:rPr>
        <w:t>στην ηλεκτρονική διεύθυνση της γραμματείας του Δικαστηρίου, (</w:t>
      </w:r>
      <w:proofErr w:type="spellStart"/>
      <w:r w:rsidR="00C42F33">
        <w:rPr>
          <w:rFonts w:ascii="Arial Narrow" w:hAnsi="Arial Narrow" w:cs="Arial"/>
          <w:sz w:val="28"/>
          <w:szCs w:val="28"/>
          <w:lang w:val="en-US"/>
        </w:rPr>
        <w:t>dea</w:t>
      </w:r>
      <w:proofErr w:type="spellEnd"/>
      <w:r w:rsidR="00C42F33" w:rsidRPr="00433BFC">
        <w:rPr>
          <w:rFonts w:ascii="Arial Narrow" w:hAnsi="Arial Narrow" w:cs="Arial"/>
          <w:sz w:val="28"/>
          <w:szCs w:val="28"/>
        </w:rPr>
        <w:t>_</w:t>
      </w:r>
      <w:proofErr w:type="spellStart"/>
      <w:r w:rsidR="00C42F33">
        <w:rPr>
          <w:rFonts w:ascii="Arial Narrow" w:hAnsi="Arial Narrow" w:cs="Arial"/>
          <w:sz w:val="28"/>
          <w:szCs w:val="28"/>
          <w:lang w:val="en-US"/>
        </w:rPr>
        <w:t>proist</w:t>
      </w:r>
      <w:proofErr w:type="spellEnd"/>
      <w:r w:rsidR="00C42F33" w:rsidRPr="00433BFC">
        <w:rPr>
          <w:rFonts w:ascii="Arial Narrow" w:hAnsi="Arial Narrow" w:cs="Arial"/>
          <w:sz w:val="28"/>
          <w:szCs w:val="28"/>
        </w:rPr>
        <w:t>_</w:t>
      </w:r>
      <w:proofErr w:type="spellStart"/>
      <w:r w:rsidR="00C42F33">
        <w:rPr>
          <w:rFonts w:ascii="Arial Narrow" w:hAnsi="Arial Narrow" w:cs="Arial"/>
          <w:sz w:val="28"/>
          <w:szCs w:val="28"/>
          <w:lang w:val="en-US"/>
        </w:rPr>
        <w:t>gramm</w:t>
      </w:r>
      <w:proofErr w:type="spellEnd"/>
      <w:r w:rsidR="00C42F33" w:rsidRPr="00433BFC">
        <w:rPr>
          <w:rFonts w:ascii="Arial Narrow" w:hAnsi="Arial Narrow" w:cs="Arial"/>
          <w:sz w:val="28"/>
          <w:szCs w:val="28"/>
        </w:rPr>
        <w:t>@</w:t>
      </w:r>
      <w:proofErr w:type="spellStart"/>
      <w:r w:rsidR="00C42F33">
        <w:rPr>
          <w:rFonts w:ascii="Arial Narrow" w:hAnsi="Arial Narrow" w:cs="Arial"/>
          <w:sz w:val="28"/>
          <w:szCs w:val="28"/>
          <w:lang w:val="en-US"/>
        </w:rPr>
        <w:t>adjustice</w:t>
      </w:r>
      <w:proofErr w:type="spellEnd"/>
      <w:r w:rsidR="00C42F33" w:rsidRPr="00433BFC">
        <w:rPr>
          <w:rFonts w:ascii="Arial Narrow" w:hAnsi="Arial Narrow" w:cs="Arial"/>
          <w:sz w:val="28"/>
          <w:szCs w:val="28"/>
        </w:rPr>
        <w:t>.</w:t>
      </w:r>
      <w:proofErr w:type="spellStart"/>
      <w:r w:rsidR="00C42F33">
        <w:rPr>
          <w:rFonts w:ascii="Arial Narrow" w:hAnsi="Arial Narrow" w:cs="Arial"/>
          <w:sz w:val="28"/>
          <w:szCs w:val="28"/>
          <w:lang w:val="en-US"/>
        </w:rPr>
        <w:t>gr</w:t>
      </w:r>
      <w:proofErr w:type="spellEnd"/>
      <w:r w:rsidR="00C42F33" w:rsidRPr="00433BFC">
        <w:rPr>
          <w:rFonts w:ascii="Arial Narrow" w:hAnsi="Arial Narrow" w:cs="Arial"/>
          <w:sz w:val="28"/>
          <w:szCs w:val="28"/>
        </w:rPr>
        <w:t xml:space="preserve">) </w:t>
      </w:r>
      <w:r w:rsidR="00C42F33">
        <w:rPr>
          <w:rFonts w:ascii="Arial Narrow" w:hAnsi="Arial Narrow" w:cs="Arial"/>
          <w:sz w:val="28"/>
          <w:szCs w:val="28"/>
        </w:rPr>
        <w:t xml:space="preserve">το αργότερο έως την παραμονή της δικασίμου στις 14:00. Στις ως άνω δηλώσεις αναγράφεται και η διεύθυνση ηλεκτρονικού ταχυδρομείου των πληρεξούσιων ή των ίδιων των διαδίκων, προκειμένου να τους αποσταλεί από τη Γραμματεία η έκθεση του άρθρου 22 του </w:t>
      </w:r>
      <w:proofErr w:type="spellStart"/>
      <w:r w:rsidR="00C42F33">
        <w:rPr>
          <w:rFonts w:ascii="Arial Narrow" w:hAnsi="Arial Narrow" w:cs="Arial"/>
          <w:sz w:val="28"/>
          <w:szCs w:val="28"/>
        </w:rPr>
        <w:t>π.δ</w:t>
      </w:r>
      <w:proofErr w:type="spellEnd"/>
      <w:r w:rsidR="00C42F33">
        <w:rPr>
          <w:rFonts w:ascii="Arial Narrow" w:hAnsi="Arial Narrow" w:cs="Arial"/>
          <w:sz w:val="28"/>
          <w:szCs w:val="28"/>
        </w:rPr>
        <w:t>. 18/1989 ή του άρθρου 128</w:t>
      </w:r>
      <w:r w:rsidR="00C42F33" w:rsidRPr="00487C30">
        <w:rPr>
          <w:rFonts w:ascii="Arial Narrow" w:hAnsi="Arial Narrow" w:cs="Arial"/>
          <w:sz w:val="28"/>
          <w:szCs w:val="28"/>
          <w:vertAlign w:val="superscript"/>
        </w:rPr>
        <w:t>Α</w:t>
      </w:r>
      <w:r w:rsidR="00C42F33">
        <w:rPr>
          <w:rFonts w:ascii="Arial Narrow" w:hAnsi="Arial Narrow" w:cs="Arial"/>
          <w:sz w:val="28"/>
          <w:szCs w:val="28"/>
        </w:rPr>
        <w:t xml:space="preserve"> του ν. 2717/1999, κατά περίπτωση. Προς διευκόλυνση δε της Γραμματείας του Δικαστηρίου πρέπει να σημειώνεται το ονοματεπώνυμο του διαδίκου, το αρμόδιο Τμήμα (Τριμελές-</w:t>
      </w:r>
      <w:proofErr w:type="spellStart"/>
      <w:r w:rsidR="00C42F33">
        <w:rPr>
          <w:rFonts w:ascii="Arial Narrow" w:hAnsi="Arial Narrow" w:cs="Arial"/>
          <w:sz w:val="28"/>
          <w:szCs w:val="28"/>
        </w:rPr>
        <w:t>Μονομελές</w:t>
      </w:r>
      <w:proofErr w:type="spellEnd"/>
      <w:r w:rsidR="00C42F33">
        <w:rPr>
          <w:rFonts w:ascii="Arial Narrow" w:hAnsi="Arial Narrow" w:cs="Arial"/>
          <w:sz w:val="28"/>
          <w:szCs w:val="28"/>
        </w:rPr>
        <w:t xml:space="preserve">) η ημερομηνία δικασίμου, ο αριθμός κατάθεσης και ο αριθμός πινακίου. Υπεύθυνος υπάλληλος, ο οποίος θα παραλαμβάνει στην ηλεκτρονική διεύθυνση του Δικαστηρίου τις ηλεκτρονικές δηλώσεις και θα τις προωθεί στα αρμόδια τμήματα ορίζεται η κ. Αλεξία </w:t>
      </w:r>
      <w:proofErr w:type="spellStart"/>
      <w:r w:rsidR="00C42F33">
        <w:rPr>
          <w:rFonts w:ascii="Arial Narrow" w:hAnsi="Arial Narrow" w:cs="Arial"/>
          <w:sz w:val="28"/>
          <w:szCs w:val="28"/>
        </w:rPr>
        <w:t>Μηνοπούλου</w:t>
      </w:r>
      <w:proofErr w:type="spellEnd"/>
      <w:r w:rsidR="00C42F33">
        <w:rPr>
          <w:rFonts w:ascii="Arial Narrow" w:hAnsi="Arial Narrow" w:cs="Arial"/>
          <w:sz w:val="28"/>
          <w:szCs w:val="28"/>
        </w:rPr>
        <w:t>. Πριν δε τη συζήτηση της υπόθεσης η οικεία Γραμματεία εκτυπώνει, πρωτοκολλεί και θέτει στη δικογραφία τις δηλώσεις αυτές.</w:t>
      </w:r>
    </w:p>
    <w:p w:rsidR="00C42F33" w:rsidRDefault="00C42F33" w:rsidP="00B34082">
      <w:pPr>
        <w:spacing w:after="0" w:line="360" w:lineRule="auto"/>
        <w:ind w:firstLine="720"/>
        <w:jc w:val="both"/>
        <w:rPr>
          <w:rFonts w:ascii="Arial Narrow" w:hAnsi="Arial Narrow" w:cs="Arial"/>
          <w:sz w:val="28"/>
          <w:szCs w:val="28"/>
        </w:rPr>
      </w:pPr>
      <w:r>
        <w:rPr>
          <w:rFonts w:ascii="Arial Narrow" w:hAnsi="Arial Narrow" w:cs="Arial"/>
          <w:sz w:val="28"/>
          <w:szCs w:val="28"/>
        </w:rPr>
        <w:t xml:space="preserve">5. Υπενθυμίζεται ότι, σύμφωνα με την παρ. 1 του ιδίου ως άνω άρθρου 71 παρ. 1 του ν.4722/2020, η οποία ισχύει για το διάστημα από 16-9-2020 έως 31-12-2020, κατά την εκδίκαση των υποθέσεων στα Τακτικά Διοικητικά Δικαστήρια οι διάδικοι έχουν, κατά παρέκκλιση των ισχυουσών δικονομικών διατάξεων : α) στις ακυρωτικές διαφορές προθεσμία επτά (7) ημερών, από την ημερομηνία συζήτησης, για την προσκόμιση εγγράφων νομιμοποίησης, την υποβολή γραμματίου προείσπραξης και την κατάθεση υπομνήματος, β) στις διαφορές ουσίας, για τις οποίες ως προς την κατάθεση υπομνήματος εξακολουθεί να ισχύει  το άρθρο 138 του Κώδικα Διοικητικής Δικονομίας (ν. 2717/1999), προθεσμία επτά (7) ημερών, από την ημερομηνία της συζήτησης, για την προσκόμιση εγγράφων νομιμοποίησης και την υποβολή γραμματίου προείσπραξης. </w:t>
      </w:r>
    </w:p>
    <w:p w:rsidR="002F319B" w:rsidRDefault="002F319B" w:rsidP="00B34082">
      <w:pPr>
        <w:spacing w:after="0" w:line="360" w:lineRule="auto"/>
        <w:ind w:firstLine="720"/>
        <w:jc w:val="both"/>
        <w:rPr>
          <w:rFonts w:ascii="Arial Narrow" w:hAnsi="Arial Narrow" w:cs="Arial"/>
          <w:sz w:val="28"/>
          <w:szCs w:val="28"/>
        </w:rPr>
      </w:pPr>
      <w:r>
        <w:rPr>
          <w:rFonts w:ascii="Arial Narrow" w:hAnsi="Arial Narrow" w:cs="Arial"/>
          <w:sz w:val="28"/>
          <w:szCs w:val="28"/>
        </w:rPr>
        <w:t>6. Τέλος, προς αποφυγή συνωστισμού παρακαλούνται οι κ. κ. πληρεξούσιοι δικηγόροι και οι διάδικοι, ενόψει της αναστολής των προθεσμιών, να αποφεύγουν κάθε μη αναγκαία διαδικαστική πράξη ή εργασία εντός του ΔΕΑ. Προς τούτο συστήνεται ταυτόχρονα, με την κατάθεση της δήλωσης παράστασης να κατατίθενται τα απαραίτητα νομιμοποιητικά έγγραφα, τυχόν υπόμνημα, σχετικά αποδεικτικά έγγραφα και στοιχεία, το γραμμάτιο</w:t>
      </w:r>
      <w:r w:rsidR="009E431F">
        <w:rPr>
          <w:rFonts w:ascii="Arial Narrow" w:hAnsi="Arial Narrow" w:cs="Arial"/>
          <w:sz w:val="28"/>
          <w:szCs w:val="28"/>
        </w:rPr>
        <w:t xml:space="preserve"> προκαταβολής εισφορών και ενσήμων, τυχόν απαιτούμενο παράβολο και τέλος δικαστικού ενσήμου. </w:t>
      </w:r>
    </w:p>
    <w:p w:rsidR="009E431F" w:rsidRPr="009E431F" w:rsidRDefault="009E431F" w:rsidP="00B34082">
      <w:pPr>
        <w:spacing w:after="0" w:line="360" w:lineRule="auto"/>
        <w:ind w:firstLine="720"/>
        <w:jc w:val="both"/>
        <w:rPr>
          <w:rFonts w:ascii="Arial Narrow" w:hAnsi="Arial Narrow" w:cs="Arial"/>
          <w:sz w:val="28"/>
          <w:szCs w:val="28"/>
        </w:rPr>
      </w:pPr>
      <w:r>
        <w:rPr>
          <w:rFonts w:ascii="Arial Narrow" w:hAnsi="Arial Narrow" w:cs="Arial"/>
          <w:sz w:val="28"/>
          <w:szCs w:val="28"/>
        </w:rPr>
        <w:t xml:space="preserve">7. Κατά τα λοιπά επιβάλλεται η αυστηρή τήρηση των μέτρων που έχουν ανακοινωθεί (μάσκες, αποστάσεις </w:t>
      </w:r>
      <w:proofErr w:type="spellStart"/>
      <w:r>
        <w:rPr>
          <w:rFonts w:ascii="Arial Narrow" w:hAnsi="Arial Narrow" w:cs="Arial"/>
          <w:sz w:val="28"/>
          <w:szCs w:val="28"/>
        </w:rPr>
        <w:t>κ.λ.π</w:t>
      </w:r>
      <w:proofErr w:type="spellEnd"/>
      <w:r>
        <w:rPr>
          <w:rFonts w:ascii="Arial Narrow" w:hAnsi="Arial Narrow" w:cs="Arial"/>
          <w:sz w:val="28"/>
          <w:szCs w:val="28"/>
        </w:rPr>
        <w:t xml:space="preserve">.) λόγω της πανδημίας του </w:t>
      </w:r>
      <w:proofErr w:type="spellStart"/>
      <w:r>
        <w:rPr>
          <w:rFonts w:ascii="Arial Narrow" w:hAnsi="Arial Narrow" w:cs="Arial"/>
          <w:sz w:val="28"/>
          <w:szCs w:val="28"/>
          <w:lang w:val="en-US"/>
        </w:rPr>
        <w:t>covid</w:t>
      </w:r>
      <w:proofErr w:type="spellEnd"/>
      <w:r w:rsidRPr="009E431F">
        <w:rPr>
          <w:rFonts w:ascii="Arial Narrow" w:hAnsi="Arial Narrow" w:cs="Arial"/>
          <w:sz w:val="28"/>
          <w:szCs w:val="28"/>
        </w:rPr>
        <w:t>-19.</w:t>
      </w:r>
    </w:p>
    <w:p w:rsidR="00BF0B73" w:rsidRPr="00EB737B" w:rsidRDefault="00BF0B73" w:rsidP="00EB01A7">
      <w:pPr>
        <w:shd w:val="clear" w:color="auto" w:fill="FFFFFF"/>
        <w:suppressAutoHyphens w:val="0"/>
        <w:spacing w:after="0" w:line="240" w:lineRule="auto"/>
        <w:jc w:val="both"/>
        <w:rPr>
          <w:rFonts w:ascii="Arial Narrow" w:eastAsia="Times New Roman" w:hAnsi="Arial Narrow"/>
          <w:color w:val="333333"/>
          <w:sz w:val="28"/>
          <w:szCs w:val="28"/>
          <w:lang w:eastAsia="el-GR"/>
        </w:rPr>
      </w:pPr>
    </w:p>
    <w:p w:rsidR="00895926" w:rsidRDefault="00895926" w:rsidP="00EB01A7">
      <w:pPr>
        <w:spacing w:after="0" w:line="240" w:lineRule="auto"/>
        <w:ind w:left="2880" w:firstLine="720"/>
        <w:jc w:val="center"/>
        <w:rPr>
          <w:rFonts w:ascii="Arial Narrow" w:hAnsi="Arial Narrow" w:cs="Arial"/>
          <w:sz w:val="28"/>
          <w:szCs w:val="28"/>
        </w:rPr>
      </w:pPr>
      <w:r>
        <w:rPr>
          <w:rFonts w:ascii="Arial Narrow" w:hAnsi="Arial Narrow" w:cs="Arial"/>
          <w:sz w:val="28"/>
          <w:szCs w:val="28"/>
        </w:rPr>
        <w:t>Ο Πρόεδρος</w:t>
      </w:r>
    </w:p>
    <w:p w:rsidR="00895926" w:rsidRDefault="00895926" w:rsidP="00EB01A7">
      <w:pPr>
        <w:spacing w:after="0" w:line="240" w:lineRule="auto"/>
        <w:ind w:left="2880" w:firstLine="720"/>
        <w:jc w:val="center"/>
        <w:rPr>
          <w:rFonts w:ascii="Arial Narrow" w:hAnsi="Arial Narrow" w:cs="Arial"/>
          <w:sz w:val="28"/>
          <w:szCs w:val="28"/>
        </w:rPr>
      </w:pPr>
      <w:r>
        <w:rPr>
          <w:rFonts w:ascii="Arial Narrow" w:hAnsi="Arial Narrow" w:cs="Arial"/>
          <w:sz w:val="28"/>
          <w:szCs w:val="28"/>
        </w:rPr>
        <w:t>του Τριμελούς Συμβουλίου Διεύθυνσης</w:t>
      </w:r>
    </w:p>
    <w:p w:rsidR="00895926" w:rsidRDefault="00895926" w:rsidP="00EB01A7">
      <w:pPr>
        <w:spacing w:after="0" w:line="240" w:lineRule="auto"/>
        <w:ind w:left="2880" w:firstLine="720"/>
        <w:jc w:val="center"/>
        <w:rPr>
          <w:rFonts w:ascii="Arial Narrow" w:hAnsi="Arial Narrow" w:cs="Arial"/>
          <w:sz w:val="28"/>
          <w:szCs w:val="28"/>
          <w:lang w:val="en-US"/>
        </w:rPr>
      </w:pPr>
      <w:r>
        <w:rPr>
          <w:rFonts w:ascii="Arial Narrow" w:hAnsi="Arial Narrow" w:cs="Arial"/>
          <w:sz w:val="28"/>
          <w:szCs w:val="28"/>
        </w:rPr>
        <w:t>του Διοικητικού Εφετείου Αθηνών</w:t>
      </w:r>
    </w:p>
    <w:p w:rsidR="00895926" w:rsidRDefault="00895926" w:rsidP="00B34082">
      <w:pPr>
        <w:spacing w:after="0" w:line="360" w:lineRule="auto"/>
        <w:ind w:left="2880" w:firstLine="720"/>
        <w:jc w:val="center"/>
        <w:rPr>
          <w:rFonts w:ascii="Arial Narrow" w:hAnsi="Arial Narrow" w:cs="Arial"/>
          <w:sz w:val="28"/>
          <w:szCs w:val="28"/>
          <w:lang w:val="en-US"/>
        </w:rPr>
      </w:pPr>
    </w:p>
    <w:p w:rsidR="00895926" w:rsidRPr="00895926" w:rsidRDefault="00895926" w:rsidP="00B34082">
      <w:pPr>
        <w:spacing w:after="0" w:line="360" w:lineRule="auto"/>
        <w:ind w:left="2880" w:firstLine="720"/>
        <w:jc w:val="center"/>
        <w:rPr>
          <w:rFonts w:ascii="Arial Narrow" w:hAnsi="Arial Narrow" w:cs="Arial"/>
          <w:sz w:val="28"/>
          <w:szCs w:val="28"/>
          <w:lang w:val="en-US"/>
        </w:rPr>
      </w:pPr>
    </w:p>
    <w:p w:rsidR="00895926" w:rsidRDefault="00895926" w:rsidP="00B34082">
      <w:pPr>
        <w:spacing w:after="0" w:line="360" w:lineRule="auto"/>
        <w:ind w:left="2880" w:firstLine="720"/>
        <w:jc w:val="center"/>
        <w:rPr>
          <w:rFonts w:ascii="Arial Narrow" w:hAnsi="Arial Narrow" w:cs="Arial"/>
          <w:sz w:val="28"/>
          <w:szCs w:val="28"/>
        </w:rPr>
      </w:pPr>
    </w:p>
    <w:p w:rsidR="00895926" w:rsidRDefault="00895926" w:rsidP="00EB01A7">
      <w:pPr>
        <w:spacing w:after="0" w:line="240" w:lineRule="auto"/>
        <w:ind w:left="2880" w:firstLine="720"/>
        <w:jc w:val="center"/>
        <w:rPr>
          <w:rFonts w:ascii="Arial Narrow" w:hAnsi="Arial Narrow"/>
          <w:sz w:val="28"/>
          <w:szCs w:val="28"/>
        </w:rPr>
      </w:pPr>
      <w:r>
        <w:rPr>
          <w:rFonts w:ascii="Arial Narrow" w:hAnsi="Arial Narrow" w:cs="Arial"/>
          <w:b/>
          <w:sz w:val="28"/>
          <w:szCs w:val="28"/>
        </w:rPr>
        <w:t>Σταύρος Αναστασόπουλος</w:t>
      </w:r>
    </w:p>
    <w:p w:rsidR="00895926" w:rsidRDefault="00895926" w:rsidP="00EB01A7">
      <w:pPr>
        <w:spacing w:after="0" w:line="240" w:lineRule="auto"/>
        <w:ind w:left="2880" w:firstLine="720"/>
        <w:jc w:val="center"/>
        <w:rPr>
          <w:rFonts w:ascii="Arial Narrow" w:hAnsi="Arial Narrow" w:cs="Arial"/>
          <w:sz w:val="28"/>
          <w:szCs w:val="28"/>
        </w:rPr>
      </w:pPr>
      <w:r>
        <w:rPr>
          <w:rFonts w:ascii="Arial Narrow" w:hAnsi="Arial Narrow" w:cs="Arial"/>
          <w:sz w:val="28"/>
          <w:szCs w:val="28"/>
        </w:rPr>
        <w:t>Πρόεδρος Εφετών Δ.Δ</w:t>
      </w:r>
    </w:p>
    <w:p w:rsidR="00494FC2" w:rsidRPr="00EB737B" w:rsidRDefault="00494FC2" w:rsidP="00B34082">
      <w:pPr>
        <w:spacing w:after="0" w:line="360" w:lineRule="auto"/>
        <w:rPr>
          <w:rFonts w:ascii="Arial Narrow" w:hAnsi="Arial Narrow"/>
          <w:sz w:val="28"/>
          <w:szCs w:val="28"/>
        </w:rPr>
      </w:pPr>
    </w:p>
    <w:sectPr w:rsidR="00494FC2" w:rsidRPr="00EB737B" w:rsidSect="00753A4D">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Liberation Mono">
    <w:panose1 w:val="02070409020205020404"/>
    <w:charset w:val="A1"/>
    <w:family w:val="modern"/>
    <w:pitch w:val="fixed"/>
    <w:sig w:usb0="E0000AFF" w:usb1="400078FF" w:usb2="00000001" w:usb3="00000000" w:csb0="000001B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B73"/>
    <w:rsid w:val="000A55BD"/>
    <w:rsid w:val="000B19C9"/>
    <w:rsid w:val="002B1C73"/>
    <w:rsid w:val="002F319B"/>
    <w:rsid w:val="003A30E6"/>
    <w:rsid w:val="00470E08"/>
    <w:rsid w:val="00481948"/>
    <w:rsid w:val="00494FC2"/>
    <w:rsid w:val="004E5C5B"/>
    <w:rsid w:val="005D50EA"/>
    <w:rsid w:val="006F3BFC"/>
    <w:rsid w:val="00753A4D"/>
    <w:rsid w:val="007541FA"/>
    <w:rsid w:val="00812698"/>
    <w:rsid w:val="00865201"/>
    <w:rsid w:val="00895926"/>
    <w:rsid w:val="008F5721"/>
    <w:rsid w:val="009E431F"/>
    <w:rsid w:val="00A835CD"/>
    <w:rsid w:val="00AD7E5F"/>
    <w:rsid w:val="00B34082"/>
    <w:rsid w:val="00B85AE5"/>
    <w:rsid w:val="00BF0B73"/>
    <w:rsid w:val="00C42F33"/>
    <w:rsid w:val="00CD7604"/>
    <w:rsid w:val="00D07E97"/>
    <w:rsid w:val="00EB01A7"/>
    <w:rsid w:val="00EB737B"/>
    <w:rsid w:val="00F07B24"/>
    <w:rsid w:val="00F107CA"/>
    <w:rsid w:val="00F535EC"/>
    <w:rsid w:val="00FE13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FA"/>
    <w:pPr>
      <w:suppressAutoHyphens/>
      <w:spacing w:after="160" w:line="259" w:lineRule="auto"/>
    </w:pPr>
    <w:rPr>
      <w:color w:val="00000A"/>
      <w:sz w:val="22"/>
      <w:szCs w:val="22"/>
      <w:lang w:eastAsia="en-US"/>
    </w:rPr>
  </w:style>
  <w:style w:type="paragraph" w:styleId="3">
    <w:name w:val="heading 3"/>
    <w:basedOn w:val="a"/>
    <w:link w:val="3Char"/>
    <w:uiPriority w:val="9"/>
    <w:qFormat/>
    <w:rsid w:val="00BF0B73"/>
    <w:pPr>
      <w:suppressAutoHyphens w:val="0"/>
      <w:spacing w:before="272" w:after="136" w:line="240" w:lineRule="auto"/>
      <w:outlineLvl w:val="2"/>
    </w:pPr>
    <w:rPr>
      <w:rFonts w:ascii="inherit" w:eastAsia="Times New Roman" w:hAnsi="inherit"/>
      <w:color w:val="auto"/>
      <w:sz w:val="33"/>
      <w:szCs w:val="33"/>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1FA"/>
    <w:pPr>
      <w:ind w:left="720"/>
      <w:contextualSpacing/>
    </w:pPr>
  </w:style>
  <w:style w:type="character" w:customStyle="1" w:styleId="3Char">
    <w:name w:val="Επικεφαλίδα 3 Char"/>
    <w:basedOn w:val="a0"/>
    <w:link w:val="3"/>
    <w:uiPriority w:val="9"/>
    <w:rsid w:val="00BF0B73"/>
    <w:rPr>
      <w:rFonts w:ascii="inherit" w:eastAsia="Times New Roman" w:hAnsi="inherit"/>
      <w:sz w:val="33"/>
      <w:szCs w:val="33"/>
    </w:rPr>
  </w:style>
  <w:style w:type="character" w:customStyle="1" w:styleId="a4">
    <w:name w:val="a"/>
    <w:basedOn w:val="a0"/>
    <w:rsid w:val="00BF0B73"/>
  </w:style>
  <w:style w:type="paragraph" w:styleId="30">
    <w:name w:val="Body Text 3"/>
    <w:basedOn w:val="a"/>
    <w:link w:val="3Char0"/>
    <w:semiHidden/>
    <w:rsid w:val="006F3BFC"/>
    <w:pPr>
      <w:suppressAutoHyphens w:val="0"/>
      <w:spacing w:after="0" w:line="240" w:lineRule="auto"/>
      <w:jc w:val="center"/>
    </w:pPr>
    <w:rPr>
      <w:rFonts w:ascii="Arial" w:eastAsia="Times New Roman" w:hAnsi="Arial" w:cs="Arial"/>
      <w:b/>
      <w:bCs/>
      <w:color w:val="auto"/>
      <w:sz w:val="24"/>
      <w:szCs w:val="20"/>
      <w:lang w:eastAsia="el-GR"/>
    </w:rPr>
  </w:style>
  <w:style w:type="character" w:customStyle="1" w:styleId="3Char0">
    <w:name w:val="Σώμα κείμενου 3 Char"/>
    <w:basedOn w:val="a0"/>
    <w:link w:val="30"/>
    <w:semiHidden/>
    <w:rsid w:val="006F3BFC"/>
    <w:rPr>
      <w:rFonts w:ascii="Arial" w:eastAsia="Times New Roman" w:hAnsi="Arial" w:cs="Arial"/>
      <w:b/>
      <w:bCs/>
      <w:sz w:val="24"/>
    </w:rPr>
  </w:style>
  <w:style w:type="paragraph" w:styleId="a5">
    <w:name w:val="Balloon Text"/>
    <w:basedOn w:val="a"/>
    <w:link w:val="Char"/>
    <w:uiPriority w:val="99"/>
    <w:semiHidden/>
    <w:unhideWhenUsed/>
    <w:rsid w:val="006F3BF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F3BFC"/>
    <w:rPr>
      <w:rFonts w:ascii="Tahoma" w:hAnsi="Tahoma" w:cs="Tahoma"/>
      <w:color w:val="00000A"/>
      <w:sz w:val="16"/>
      <w:szCs w:val="16"/>
      <w:lang w:eastAsia="en-US"/>
    </w:rPr>
  </w:style>
</w:styles>
</file>

<file path=word/webSettings.xml><?xml version="1.0" encoding="utf-8"?>
<w:webSettings xmlns:r="http://schemas.openxmlformats.org/officeDocument/2006/relationships" xmlns:w="http://schemas.openxmlformats.org/wordprocessingml/2006/main">
  <w:divs>
    <w:div w:id="370302518">
      <w:bodyDiv w:val="1"/>
      <w:marLeft w:val="0"/>
      <w:marRight w:val="0"/>
      <w:marTop w:val="0"/>
      <w:marBottom w:val="0"/>
      <w:divBdr>
        <w:top w:val="none" w:sz="0" w:space="0" w:color="auto"/>
        <w:left w:val="none" w:sz="0" w:space="0" w:color="auto"/>
        <w:bottom w:val="none" w:sz="0" w:space="0" w:color="auto"/>
        <w:right w:val="none" w:sz="0" w:space="0" w:color="auto"/>
      </w:divBdr>
      <w:divsChild>
        <w:div w:id="2068532433">
          <w:marLeft w:val="0"/>
          <w:marRight w:val="0"/>
          <w:marTop w:val="0"/>
          <w:marBottom w:val="0"/>
          <w:divBdr>
            <w:top w:val="none" w:sz="0" w:space="0" w:color="auto"/>
            <w:left w:val="none" w:sz="0" w:space="0" w:color="auto"/>
            <w:bottom w:val="none" w:sz="0" w:space="0" w:color="auto"/>
            <w:right w:val="none" w:sz="0" w:space="0" w:color="auto"/>
          </w:divBdr>
          <w:divsChild>
            <w:div w:id="395787014">
              <w:marLeft w:val="0"/>
              <w:marRight w:val="0"/>
              <w:marTop w:val="0"/>
              <w:marBottom w:val="0"/>
              <w:divBdr>
                <w:top w:val="none" w:sz="0" w:space="0" w:color="auto"/>
                <w:left w:val="none" w:sz="0" w:space="0" w:color="auto"/>
                <w:bottom w:val="none" w:sz="0" w:space="0" w:color="auto"/>
                <w:right w:val="none" w:sz="0" w:space="0" w:color="auto"/>
              </w:divBdr>
              <w:divsChild>
                <w:div w:id="387412543">
                  <w:marLeft w:val="0"/>
                  <w:marRight w:val="0"/>
                  <w:marTop w:val="0"/>
                  <w:marBottom w:val="0"/>
                  <w:divBdr>
                    <w:top w:val="none" w:sz="0" w:space="0" w:color="auto"/>
                    <w:left w:val="none" w:sz="0" w:space="0" w:color="auto"/>
                    <w:bottom w:val="none" w:sz="0" w:space="0" w:color="auto"/>
                    <w:right w:val="none" w:sz="0" w:space="0" w:color="auto"/>
                  </w:divBdr>
                  <w:divsChild>
                    <w:div w:id="596527527">
                      <w:marLeft w:val="0"/>
                      <w:marRight w:val="0"/>
                      <w:marTop w:val="0"/>
                      <w:marBottom w:val="0"/>
                      <w:divBdr>
                        <w:top w:val="none" w:sz="0" w:space="0" w:color="auto"/>
                        <w:left w:val="none" w:sz="0" w:space="0" w:color="auto"/>
                        <w:bottom w:val="none" w:sz="0" w:space="0" w:color="auto"/>
                        <w:right w:val="none" w:sz="0" w:space="0" w:color="auto"/>
                      </w:divBdr>
                      <w:divsChild>
                        <w:div w:id="784926561">
                          <w:marLeft w:val="0"/>
                          <w:marRight w:val="0"/>
                          <w:marTop w:val="0"/>
                          <w:marBottom w:val="0"/>
                          <w:divBdr>
                            <w:top w:val="none" w:sz="0" w:space="0" w:color="auto"/>
                            <w:left w:val="none" w:sz="0" w:space="0" w:color="auto"/>
                            <w:bottom w:val="none" w:sz="0" w:space="0" w:color="auto"/>
                            <w:right w:val="none" w:sz="0" w:space="0" w:color="auto"/>
                          </w:divBdr>
                          <w:divsChild>
                            <w:div w:id="60641951">
                              <w:marLeft w:val="0"/>
                              <w:marRight w:val="0"/>
                              <w:marTop w:val="0"/>
                              <w:marBottom w:val="0"/>
                              <w:divBdr>
                                <w:top w:val="none" w:sz="0" w:space="0" w:color="auto"/>
                                <w:left w:val="none" w:sz="0" w:space="0" w:color="auto"/>
                                <w:bottom w:val="none" w:sz="0" w:space="0" w:color="auto"/>
                                <w:right w:val="none" w:sz="0" w:space="0" w:color="auto"/>
                              </w:divBdr>
                              <w:divsChild>
                                <w:div w:id="376977562">
                                  <w:marLeft w:val="0"/>
                                  <w:marRight w:val="0"/>
                                  <w:marTop w:val="0"/>
                                  <w:marBottom w:val="0"/>
                                  <w:divBdr>
                                    <w:top w:val="none" w:sz="0" w:space="0" w:color="auto"/>
                                    <w:left w:val="none" w:sz="0" w:space="0" w:color="auto"/>
                                    <w:bottom w:val="none" w:sz="0" w:space="0" w:color="auto"/>
                                    <w:right w:val="none" w:sz="0" w:space="0" w:color="auto"/>
                                  </w:divBdr>
                                  <w:divsChild>
                                    <w:div w:id="25565950">
                                      <w:marLeft w:val="0"/>
                                      <w:marRight w:val="0"/>
                                      <w:marTop w:val="0"/>
                                      <w:marBottom w:val="0"/>
                                      <w:divBdr>
                                        <w:top w:val="none" w:sz="0" w:space="0" w:color="auto"/>
                                        <w:left w:val="none" w:sz="0" w:space="0" w:color="auto"/>
                                        <w:bottom w:val="none" w:sz="0" w:space="0" w:color="auto"/>
                                        <w:right w:val="none" w:sz="0" w:space="0" w:color="auto"/>
                                      </w:divBdr>
                                      <w:divsChild>
                                        <w:div w:id="1570922352">
                                          <w:marLeft w:val="0"/>
                                          <w:marRight w:val="0"/>
                                          <w:marTop w:val="0"/>
                                          <w:marBottom w:val="0"/>
                                          <w:divBdr>
                                            <w:top w:val="none" w:sz="0" w:space="0" w:color="auto"/>
                                            <w:left w:val="none" w:sz="0" w:space="0" w:color="auto"/>
                                            <w:bottom w:val="none" w:sz="0" w:space="0" w:color="auto"/>
                                            <w:right w:val="none" w:sz="0" w:space="0" w:color="auto"/>
                                          </w:divBdr>
                                          <w:divsChild>
                                            <w:div w:id="564800190">
                                              <w:marLeft w:val="0"/>
                                              <w:marRight w:val="0"/>
                                              <w:marTop w:val="0"/>
                                              <w:marBottom w:val="0"/>
                                              <w:divBdr>
                                                <w:top w:val="none" w:sz="0" w:space="0" w:color="auto"/>
                                                <w:left w:val="none" w:sz="0" w:space="0" w:color="auto"/>
                                                <w:bottom w:val="none" w:sz="0" w:space="0" w:color="auto"/>
                                                <w:right w:val="none" w:sz="0" w:space="0" w:color="auto"/>
                                              </w:divBdr>
                                              <w:divsChild>
                                                <w:div w:id="1638679214">
                                                  <w:marLeft w:val="0"/>
                                                  <w:marRight w:val="0"/>
                                                  <w:marTop w:val="0"/>
                                                  <w:marBottom w:val="0"/>
                                                  <w:divBdr>
                                                    <w:top w:val="none" w:sz="0" w:space="0" w:color="auto"/>
                                                    <w:left w:val="none" w:sz="0" w:space="0" w:color="auto"/>
                                                    <w:bottom w:val="none" w:sz="0" w:space="0" w:color="auto"/>
                                                    <w:right w:val="none" w:sz="0" w:space="0" w:color="auto"/>
                                                  </w:divBdr>
                                                  <w:divsChild>
                                                    <w:div w:id="672538118">
                                                      <w:marLeft w:val="0"/>
                                                      <w:marRight w:val="0"/>
                                                      <w:marTop w:val="0"/>
                                                      <w:marBottom w:val="0"/>
                                                      <w:divBdr>
                                                        <w:top w:val="none" w:sz="0" w:space="0" w:color="auto"/>
                                                        <w:left w:val="none" w:sz="0" w:space="0" w:color="auto"/>
                                                        <w:bottom w:val="none" w:sz="0" w:space="0" w:color="auto"/>
                                                        <w:right w:val="none" w:sz="0" w:space="0" w:color="auto"/>
                                                      </w:divBdr>
                                                      <w:divsChild>
                                                        <w:div w:id="650643614">
                                                          <w:marLeft w:val="0"/>
                                                          <w:marRight w:val="0"/>
                                                          <w:marTop w:val="0"/>
                                                          <w:marBottom w:val="0"/>
                                                          <w:divBdr>
                                                            <w:top w:val="none" w:sz="0" w:space="0" w:color="auto"/>
                                                            <w:left w:val="none" w:sz="0" w:space="0" w:color="auto"/>
                                                            <w:bottom w:val="none" w:sz="0" w:space="0" w:color="auto"/>
                                                            <w:right w:val="none" w:sz="0" w:space="0" w:color="auto"/>
                                                          </w:divBdr>
                                                          <w:divsChild>
                                                            <w:div w:id="153495415">
                                                              <w:marLeft w:val="0"/>
                                                              <w:marRight w:val="0"/>
                                                              <w:marTop w:val="0"/>
                                                              <w:marBottom w:val="0"/>
                                                              <w:divBdr>
                                                                <w:top w:val="none" w:sz="0" w:space="0" w:color="auto"/>
                                                                <w:left w:val="none" w:sz="0" w:space="0" w:color="auto"/>
                                                                <w:bottom w:val="none" w:sz="0" w:space="0" w:color="auto"/>
                                                                <w:right w:val="none" w:sz="0" w:space="0" w:color="auto"/>
                                                              </w:divBdr>
                                                              <w:divsChild>
                                                                <w:div w:id="881942051">
                                                                  <w:marLeft w:val="0"/>
                                                                  <w:marRight w:val="0"/>
                                                                  <w:marTop w:val="0"/>
                                                                  <w:marBottom w:val="0"/>
                                                                  <w:divBdr>
                                                                    <w:top w:val="none" w:sz="0" w:space="0" w:color="auto"/>
                                                                    <w:left w:val="none" w:sz="0" w:space="0" w:color="auto"/>
                                                                    <w:bottom w:val="none" w:sz="0" w:space="0" w:color="auto"/>
                                                                    <w:right w:val="none" w:sz="0" w:space="0" w:color="auto"/>
                                                                  </w:divBdr>
                                                                  <w:divsChild>
                                                                    <w:div w:id="1194001506">
                                                                      <w:marLeft w:val="0"/>
                                                                      <w:marRight w:val="0"/>
                                                                      <w:marTop w:val="0"/>
                                                                      <w:marBottom w:val="0"/>
                                                                      <w:divBdr>
                                                                        <w:top w:val="none" w:sz="0" w:space="0" w:color="auto"/>
                                                                        <w:left w:val="none" w:sz="0" w:space="0" w:color="auto"/>
                                                                        <w:bottom w:val="none" w:sz="0" w:space="0" w:color="auto"/>
                                                                        <w:right w:val="none" w:sz="0" w:space="0" w:color="auto"/>
                                                                      </w:divBdr>
                                                                      <w:divsChild>
                                                                        <w:div w:id="1947422617">
                                                                          <w:marLeft w:val="0"/>
                                                                          <w:marRight w:val="0"/>
                                                                          <w:marTop w:val="0"/>
                                                                          <w:marBottom w:val="0"/>
                                                                          <w:divBdr>
                                                                            <w:top w:val="none" w:sz="0" w:space="0" w:color="auto"/>
                                                                            <w:left w:val="none" w:sz="0" w:space="0" w:color="auto"/>
                                                                            <w:bottom w:val="none" w:sz="0" w:space="0" w:color="auto"/>
                                                                            <w:right w:val="none" w:sz="0" w:space="0" w:color="auto"/>
                                                                          </w:divBdr>
                                                                          <w:divsChild>
                                                                            <w:div w:id="1911381208">
                                                                              <w:marLeft w:val="0"/>
                                                                              <w:marRight w:val="0"/>
                                                                              <w:marTop w:val="0"/>
                                                                              <w:marBottom w:val="0"/>
                                                                              <w:divBdr>
                                                                                <w:top w:val="none" w:sz="0" w:space="0" w:color="auto"/>
                                                                                <w:left w:val="none" w:sz="0" w:space="0" w:color="auto"/>
                                                                                <w:bottom w:val="none" w:sz="0" w:space="0" w:color="auto"/>
                                                                                <w:right w:val="none" w:sz="0" w:space="0" w:color="auto"/>
                                                                              </w:divBdr>
                                                                              <w:divsChild>
                                                                                <w:div w:id="1245840220">
                                                                                  <w:marLeft w:val="0"/>
                                                                                  <w:marRight w:val="0"/>
                                                                                  <w:marTop w:val="0"/>
                                                                                  <w:marBottom w:val="0"/>
                                                                                  <w:divBdr>
                                                                                    <w:top w:val="none" w:sz="0" w:space="0" w:color="auto"/>
                                                                                    <w:left w:val="none" w:sz="0" w:space="0" w:color="auto"/>
                                                                                    <w:bottom w:val="none" w:sz="0" w:space="0" w:color="auto"/>
                                                                                    <w:right w:val="none" w:sz="0" w:space="0" w:color="auto"/>
                                                                                  </w:divBdr>
                                                                                  <w:divsChild>
                                                                                    <w:div w:id="415565142">
                                                                                      <w:marLeft w:val="0"/>
                                                                                      <w:marRight w:val="0"/>
                                                                                      <w:marTop w:val="0"/>
                                                                                      <w:marBottom w:val="0"/>
                                                                                      <w:divBdr>
                                                                                        <w:top w:val="none" w:sz="0" w:space="0" w:color="auto"/>
                                                                                        <w:left w:val="none" w:sz="0" w:space="0" w:color="auto"/>
                                                                                        <w:bottom w:val="none" w:sz="0" w:space="0" w:color="auto"/>
                                                                                        <w:right w:val="none" w:sz="0" w:space="0" w:color="auto"/>
                                                                                      </w:divBdr>
                                                                                      <w:divsChild>
                                                                                        <w:div w:id="1443839021">
                                                                                          <w:marLeft w:val="0"/>
                                                                                          <w:marRight w:val="0"/>
                                                                                          <w:marTop w:val="0"/>
                                                                                          <w:marBottom w:val="136"/>
                                                                                          <w:divBdr>
                                                                                            <w:top w:val="none" w:sz="0" w:space="0" w:color="auto"/>
                                                                                            <w:left w:val="none" w:sz="0" w:space="0" w:color="auto"/>
                                                                                            <w:bottom w:val="none" w:sz="0" w:space="0" w:color="auto"/>
                                                                                            <w:right w:val="none" w:sz="0" w:space="0" w:color="auto"/>
                                                                                          </w:divBdr>
                                                                                          <w:divsChild>
                                                                                            <w:div w:id="964311740">
                                                                                              <w:marLeft w:val="0"/>
                                                                                              <w:marRight w:val="0"/>
                                                                                              <w:marTop w:val="0"/>
                                                                                              <w:marBottom w:val="0"/>
                                                                                              <w:divBdr>
                                                                                                <w:top w:val="none" w:sz="0" w:space="0" w:color="auto"/>
                                                                                                <w:left w:val="none" w:sz="0" w:space="0" w:color="auto"/>
                                                                                                <w:bottom w:val="none" w:sz="0" w:space="0" w:color="auto"/>
                                                                                                <w:right w:val="none" w:sz="0" w:space="0" w:color="auto"/>
                                                                                              </w:divBdr>
                                                                                              <w:divsChild>
                                                                                                <w:div w:id="1476869432">
                                                                                                  <w:marLeft w:val="0"/>
                                                                                                  <w:marRight w:val="0"/>
                                                                                                  <w:marTop w:val="0"/>
                                                                                                  <w:marBottom w:val="0"/>
                                                                                                  <w:divBdr>
                                                                                                    <w:top w:val="none" w:sz="0" w:space="0" w:color="auto"/>
                                                                                                    <w:left w:val="none" w:sz="0" w:space="0" w:color="auto"/>
                                                                                                    <w:bottom w:val="none" w:sz="0" w:space="0" w:color="auto"/>
                                                                                                    <w:right w:val="none" w:sz="0" w:space="0" w:color="auto"/>
                                                                                                  </w:divBdr>
                                                                                                  <w:divsChild>
                                                                                                    <w:div w:id="279472">
                                                                                                      <w:marLeft w:val="0"/>
                                                                                                      <w:marRight w:val="0"/>
                                                                                                      <w:marTop w:val="0"/>
                                                                                                      <w:marBottom w:val="0"/>
                                                                                                      <w:divBdr>
                                                                                                        <w:top w:val="none" w:sz="0" w:space="0" w:color="auto"/>
                                                                                                        <w:left w:val="none" w:sz="0" w:space="0" w:color="auto"/>
                                                                                                        <w:bottom w:val="none" w:sz="0" w:space="0" w:color="auto"/>
                                                                                                        <w:right w:val="none" w:sz="0" w:space="0" w:color="auto"/>
                                                                                                      </w:divBdr>
                                                                                                      <w:divsChild>
                                                                                                        <w:div w:id="1415590729">
                                                                                                          <w:marLeft w:val="0"/>
                                                                                                          <w:marRight w:val="0"/>
                                                                                                          <w:marTop w:val="0"/>
                                                                                                          <w:marBottom w:val="0"/>
                                                                                                          <w:divBdr>
                                                                                                            <w:top w:val="none" w:sz="0" w:space="0" w:color="auto"/>
                                                                                                            <w:left w:val="none" w:sz="0" w:space="0" w:color="auto"/>
                                                                                                            <w:bottom w:val="none" w:sz="0" w:space="0" w:color="auto"/>
                                                                                                            <w:right w:val="none" w:sz="0" w:space="0" w:color="auto"/>
                                                                                                          </w:divBdr>
                                                                                                          <w:divsChild>
                                                                                                            <w:div w:id="1078749147">
                                                                                                              <w:marLeft w:val="0"/>
                                                                                                              <w:marRight w:val="0"/>
                                                                                                              <w:marTop w:val="0"/>
                                                                                                              <w:marBottom w:val="0"/>
                                                                                                              <w:divBdr>
                                                                                                                <w:top w:val="none" w:sz="0" w:space="0" w:color="auto"/>
                                                                                                                <w:left w:val="none" w:sz="0" w:space="0" w:color="auto"/>
                                                                                                                <w:bottom w:val="none" w:sz="0" w:space="0" w:color="auto"/>
                                                                                                                <w:right w:val="none" w:sz="0" w:space="0" w:color="auto"/>
                                                                                                              </w:divBdr>
                                                                                                              <w:divsChild>
                                                                                                                <w:div w:id="20870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985</Words>
  <Characters>5325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tgiannopoulou</dc:creator>
  <cp:lastModifiedBy>tgiannopoulou</cp:lastModifiedBy>
  <cp:revision>27</cp:revision>
  <cp:lastPrinted>2020-11-09T11:21:00Z</cp:lastPrinted>
  <dcterms:created xsi:type="dcterms:W3CDTF">2020-11-09T10:48:00Z</dcterms:created>
  <dcterms:modified xsi:type="dcterms:W3CDTF">2020-11-09T11:36:00Z</dcterms:modified>
</cp:coreProperties>
</file>