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19F8A839" w14:textId="693FD768"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24F7D">
        <w:rPr>
          <w:b/>
          <w:sz w:val="24"/>
          <w:szCs w:val="24"/>
        </w:rPr>
        <w:t xml:space="preserve">ΔΙΑΔΙΚΤΥΑΚΟΥ </w:t>
      </w:r>
      <w:r w:rsidR="007E0D77" w:rsidRPr="00D0618B">
        <w:rPr>
          <w:b/>
          <w:sz w:val="24"/>
          <w:szCs w:val="24"/>
        </w:rPr>
        <w:t xml:space="preserve">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w:t>
      </w:r>
      <w:r w:rsidR="00355301">
        <w:rPr>
          <w:b/>
          <w:sz w:val="24"/>
          <w:szCs w:val="24"/>
        </w:rPr>
        <w:t>.</w:t>
      </w:r>
      <w:r w:rsidR="00EE1E37" w:rsidRPr="00EE1E37">
        <w:rPr>
          <w:b/>
          <w:sz w:val="24"/>
          <w:szCs w:val="24"/>
        </w:rPr>
        <w:t xml:space="preserve"> </w:t>
      </w:r>
      <w:r w:rsidR="00EE1E37" w:rsidRPr="00EE1E37">
        <w:rPr>
          <w:b/>
          <w:color w:val="FF0000"/>
          <w:sz w:val="24"/>
          <w:szCs w:val="24"/>
        </w:rPr>
        <w:t>ΣΥΝΧΡΟΝΗ</w:t>
      </w:r>
      <w:r w:rsidR="00943CEF" w:rsidRPr="00D0618B">
        <w:rPr>
          <w:b/>
          <w:sz w:val="24"/>
          <w:szCs w:val="24"/>
        </w:rPr>
        <w:t xml:space="preserve"> </w:t>
      </w:r>
      <w:r w:rsidR="00943CEF" w:rsidRPr="00D0618B">
        <w:rPr>
          <w:b/>
          <w:color w:val="FF0000"/>
          <w:sz w:val="24"/>
          <w:szCs w:val="24"/>
        </w:rPr>
        <w:t xml:space="preserve">ΕΞ ΑΠΟΣΤΑΣΕΩΣ </w:t>
      </w:r>
      <w:r w:rsidR="00EE1E37">
        <w:rPr>
          <w:b/>
          <w:color w:val="FF0000"/>
          <w:sz w:val="24"/>
          <w:szCs w:val="24"/>
        </w:rPr>
        <w:t>(</w:t>
      </w:r>
      <w:r w:rsidR="00943CEF" w:rsidRPr="00D0618B">
        <w:rPr>
          <w:b/>
          <w:color w:val="FF0000"/>
          <w:sz w:val="24"/>
          <w:szCs w:val="24"/>
          <w:lang w:val="en-US"/>
        </w:rPr>
        <w:t>ONLINE</w:t>
      </w:r>
      <w:r w:rsidR="00EE1E37">
        <w:rPr>
          <w:b/>
          <w:color w:val="FF0000"/>
          <w:sz w:val="24"/>
          <w:szCs w:val="24"/>
        </w:rPr>
        <w:t>)</w:t>
      </w:r>
      <w:r w:rsidR="00943CEF" w:rsidRPr="00D0618B">
        <w:rPr>
          <w:b/>
          <w:color w:val="FF0000"/>
          <w:sz w:val="24"/>
          <w:szCs w:val="24"/>
        </w:rPr>
        <w:t xml:space="preserve">  </w:t>
      </w:r>
    </w:p>
    <w:p w14:paraId="735A5577" w14:textId="4AD0E386" w:rsidR="00195FC9" w:rsidRPr="00D0618B"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/26.08.2021 Προϋποθέσεις και διαδικασία των Διαμεσολαβητών στο «Ειδικό Μητρώο Οικογενειακών Διαμεσολαβητών»</w:t>
      </w:r>
      <w:r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3CB11873"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2B263F">
        <w:rPr>
          <w:b/>
          <w:bCs/>
          <w:color w:val="FF0000"/>
          <w:sz w:val="24"/>
          <w:szCs w:val="24"/>
        </w:rPr>
        <w:t>3, 4, 5, 6</w:t>
      </w:r>
      <w:r w:rsidR="001E056A">
        <w:rPr>
          <w:b/>
          <w:bCs/>
          <w:color w:val="FF0000"/>
          <w:sz w:val="24"/>
          <w:szCs w:val="24"/>
        </w:rPr>
        <w:t xml:space="preserve"> και</w:t>
      </w:r>
      <w:r w:rsidR="00F961C2">
        <w:rPr>
          <w:b/>
          <w:bCs/>
          <w:color w:val="FF0000"/>
          <w:sz w:val="24"/>
          <w:szCs w:val="24"/>
        </w:rPr>
        <w:t xml:space="preserve"> </w:t>
      </w:r>
      <w:r w:rsidR="002B263F">
        <w:rPr>
          <w:b/>
          <w:bCs/>
          <w:color w:val="FF0000"/>
          <w:sz w:val="24"/>
          <w:szCs w:val="24"/>
        </w:rPr>
        <w:t>7</w:t>
      </w:r>
      <w:r w:rsidR="001E056A">
        <w:rPr>
          <w:b/>
          <w:bCs/>
          <w:color w:val="FF0000"/>
          <w:sz w:val="24"/>
          <w:szCs w:val="24"/>
        </w:rPr>
        <w:t xml:space="preserve"> </w:t>
      </w:r>
      <w:r w:rsidR="002B263F">
        <w:rPr>
          <w:b/>
          <w:bCs/>
          <w:color w:val="FF0000"/>
          <w:sz w:val="24"/>
          <w:szCs w:val="24"/>
        </w:rPr>
        <w:t>Δεκεμβρίου</w:t>
      </w:r>
      <w:r w:rsidR="00332C2D">
        <w:rPr>
          <w:b/>
          <w:color w:val="FF0000"/>
          <w:sz w:val="24"/>
          <w:szCs w:val="24"/>
        </w:rPr>
        <w:t xml:space="preserve"> </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6F46816B"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w:t>
      </w:r>
      <w:proofErr w:type="spellStart"/>
      <w:r w:rsidRPr="00D0618B">
        <w:rPr>
          <w:rFonts w:asciiTheme="minorHAnsi" w:hAnsiTheme="minorHAnsi" w:cstheme="minorHAnsi"/>
          <w:b/>
          <w:sz w:val="24"/>
          <w:szCs w:val="24"/>
        </w:rPr>
        <w:t>MiΚΚ</w:t>
      </w:r>
      <w:proofErr w:type="spellEnd"/>
      <w:r w:rsidRPr="00D0618B">
        <w:rPr>
          <w:rFonts w:asciiTheme="minorHAnsi" w:hAnsiTheme="minorHAnsi" w:cstheme="minorHAnsi"/>
          <w:b/>
          <w:sz w:val="24"/>
          <w:szCs w:val="24"/>
        </w:rPr>
        <w:t xml:space="preserve">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 xml:space="preserve"> ανακοινώνει 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διεξαχθεί ολόκληρο</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ισχύουν</w:t>
      </w:r>
      <w:r w:rsidR="002149EE">
        <w:rPr>
          <w:rFonts w:asciiTheme="minorHAnsi" w:hAnsiTheme="minorHAnsi" w:cstheme="minorHAnsi"/>
          <w:sz w:val="24"/>
          <w:szCs w:val="24"/>
        </w:rPr>
        <w:t xml:space="preserve"> ( 41917οικ/ΦΕΚ Β 4017/31.08.2021)</w:t>
      </w:r>
      <w:r w:rsidR="009744BD">
        <w:rPr>
          <w:rFonts w:asciiTheme="minorHAnsi" w:hAnsiTheme="minorHAnsi" w:cstheme="minorHAnsi"/>
          <w:sz w:val="24"/>
          <w:szCs w:val="24"/>
        </w:rPr>
        <w:t>.</w:t>
      </w:r>
      <w:r w:rsidR="00FA3F82">
        <w:rPr>
          <w:rFonts w:asciiTheme="minorHAnsi" w:hAnsiTheme="minorHAnsi" w:cstheme="minorHAnsi"/>
          <w:sz w:val="24"/>
          <w:szCs w:val="24"/>
        </w:rPr>
        <w:t xml:space="preserve"> </w:t>
      </w:r>
    </w:p>
    <w:p w14:paraId="5AE516E2" w14:textId="7D3D99C5"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7480" w:type="dxa"/>
        <w:jc w:val="center"/>
        <w:tblLook w:val="04A0" w:firstRow="1" w:lastRow="0" w:firstColumn="1" w:lastColumn="0" w:noHBand="0" w:noVBand="1"/>
      </w:tblPr>
      <w:tblGrid>
        <w:gridCol w:w="1135"/>
        <w:gridCol w:w="2665"/>
        <w:gridCol w:w="3680"/>
      </w:tblGrid>
      <w:tr w:rsidR="002B263F" w:rsidRPr="002B263F" w14:paraId="0F275F3E" w14:textId="77777777" w:rsidTr="002B263F">
        <w:trPr>
          <w:trHeight w:val="390"/>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bookmarkEnd w:id="0"/>
          <w:p w14:paraId="4DCB555E" w14:textId="77777777" w:rsidR="002B263F" w:rsidRPr="002B263F" w:rsidRDefault="002B263F" w:rsidP="002B263F">
            <w:pPr>
              <w:spacing w:after="0" w:line="240" w:lineRule="auto"/>
              <w:ind w:left="0" w:right="0" w:firstLine="0"/>
              <w:jc w:val="center"/>
              <w:rPr>
                <w:rFonts w:eastAsia="Times New Roman"/>
                <w:b/>
                <w:bCs/>
                <w:sz w:val="28"/>
                <w:szCs w:val="28"/>
              </w:rPr>
            </w:pPr>
            <w:r w:rsidRPr="002B263F">
              <w:rPr>
                <w:rFonts w:eastAsia="Times New Roman"/>
                <w:b/>
                <w:bCs/>
                <w:sz w:val="28"/>
                <w:szCs w:val="28"/>
              </w:rPr>
              <w:t>Ημέρες</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14:paraId="0C96C59A" w14:textId="77777777" w:rsidR="002B263F" w:rsidRPr="002B263F" w:rsidRDefault="002B263F" w:rsidP="002B263F">
            <w:pPr>
              <w:spacing w:after="0" w:line="240" w:lineRule="auto"/>
              <w:ind w:left="0" w:right="0" w:firstLine="0"/>
              <w:jc w:val="center"/>
              <w:rPr>
                <w:rFonts w:eastAsia="Times New Roman"/>
                <w:b/>
                <w:bCs/>
                <w:sz w:val="28"/>
                <w:szCs w:val="28"/>
              </w:rPr>
            </w:pPr>
            <w:r w:rsidRPr="002B263F">
              <w:rPr>
                <w:rFonts w:eastAsia="Times New Roman"/>
                <w:b/>
                <w:bCs/>
                <w:sz w:val="28"/>
                <w:szCs w:val="28"/>
              </w:rPr>
              <w:t xml:space="preserve">Ώρες </w:t>
            </w:r>
          </w:p>
        </w:tc>
      </w:tr>
      <w:tr w:rsidR="002B263F" w:rsidRPr="002B263F" w14:paraId="12B38174" w14:textId="77777777" w:rsidTr="002B263F">
        <w:trPr>
          <w:trHeight w:val="390"/>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7D8D22" w14:textId="77777777" w:rsidR="002B263F" w:rsidRPr="002B263F" w:rsidRDefault="002B263F" w:rsidP="002B263F">
            <w:pPr>
              <w:spacing w:after="0" w:line="240" w:lineRule="auto"/>
              <w:ind w:left="0" w:right="0" w:firstLine="0"/>
              <w:jc w:val="center"/>
              <w:rPr>
                <w:rFonts w:eastAsia="Times New Roman"/>
                <w:sz w:val="28"/>
                <w:szCs w:val="28"/>
              </w:rPr>
            </w:pPr>
            <w:r w:rsidRPr="002B263F">
              <w:rPr>
                <w:rFonts w:eastAsia="Times New Roman"/>
                <w:sz w:val="28"/>
                <w:szCs w:val="28"/>
              </w:rPr>
              <w:t>3-Δεκ</w:t>
            </w:r>
          </w:p>
        </w:tc>
        <w:tc>
          <w:tcPr>
            <w:tcW w:w="2665" w:type="dxa"/>
            <w:tcBorders>
              <w:top w:val="nil"/>
              <w:left w:val="nil"/>
              <w:bottom w:val="single" w:sz="4" w:space="0" w:color="auto"/>
              <w:right w:val="single" w:sz="4" w:space="0" w:color="auto"/>
            </w:tcBorders>
            <w:shd w:val="clear" w:color="auto" w:fill="auto"/>
            <w:vAlign w:val="center"/>
            <w:hideMark/>
          </w:tcPr>
          <w:p w14:paraId="0F9C59B9"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 xml:space="preserve">Παρασκευή </w:t>
            </w:r>
          </w:p>
        </w:tc>
        <w:tc>
          <w:tcPr>
            <w:tcW w:w="3680" w:type="dxa"/>
            <w:tcBorders>
              <w:top w:val="nil"/>
              <w:left w:val="nil"/>
              <w:bottom w:val="single" w:sz="4" w:space="0" w:color="auto"/>
              <w:right w:val="single" w:sz="4" w:space="0" w:color="auto"/>
            </w:tcBorders>
            <w:shd w:val="clear" w:color="auto" w:fill="auto"/>
            <w:vAlign w:val="center"/>
            <w:hideMark/>
          </w:tcPr>
          <w:p w14:paraId="7C2AD828"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από 03:00 μ.μ. έως 08:30 μ.μ.</w:t>
            </w:r>
          </w:p>
        </w:tc>
      </w:tr>
      <w:tr w:rsidR="002B263F" w:rsidRPr="002B263F" w14:paraId="298ED05B" w14:textId="77777777" w:rsidTr="002B263F">
        <w:trPr>
          <w:trHeight w:val="390"/>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B79E9A1" w14:textId="77777777" w:rsidR="002B263F" w:rsidRPr="002B263F" w:rsidRDefault="002B263F" w:rsidP="002B263F">
            <w:pPr>
              <w:spacing w:after="0" w:line="240" w:lineRule="auto"/>
              <w:ind w:left="0" w:right="0" w:firstLine="0"/>
              <w:jc w:val="center"/>
              <w:rPr>
                <w:rFonts w:eastAsia="Times New Roman"/>
                <w:sz w:val="28"/>
                <w:szCs w:val="28"/>
              </w:rPr>
            </w:pPr>
            <w:r w:rsidRPr="002B263F">
              <w:rPr>
                <w:rFonts w:eastAsia="Times New Roman"/>
                <w:sz w:val="28"/>
                <w:szCs w:val="28"/>
              </w:rPr>
              <w:t>4-Δεκ</w:t>
            </w:r>
          </w:p>
        </w:tc>
        <w:tc>
          <w:tcPr>
            <w:tcW w:w="2665" w:type="dxa"/>
            <w:tcBorders>
              <w:top w:val="nil"/>
              <w:left w:val="nil"/>
              <w:bottom w:val="single" w:sz="4" w:space="0" w:color="auto"/>
              <w:right w:val="single" w:sz="4" w:space="0" w:color="auto"/>
            </w:tcBorders>
            <w:shd w:val="clear" w:color="auto" w:fill="auto"/>
            <w:vAlign w:val="center"/>
            <w:hideMark/>
          </w:tcPr>
          <w:p w14:paraId="5F047896"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 xml:space="preserve">Σάββατο </w:t>
            </w:r>
          </w:p>
        </w:tc>
        <w:tc>
          <w:tcPr>
            <w:tcW w:w="3680" w:type="dxa"/>
            <w:tcBorders>
              <w:top w:val="nil"/>
              <w:left w:val="nil"/>
              <w:bottom w:val="single" w:sz="4" w:space="0" w:color="auto"/>
              <w:right w:val="single" w:sz="4" w:space="0" w:color="auto"/>
            </w:tcBorders>
            <w:shd w:val="clear" w:color="auto" w:fill="auto"/>
            <w:vAlign w:val="center"/>
            <w:hideMark/>
          </w:tcPr>
          <w:p w14:paraId="49930E0C"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από 10:00 π.μ. έως 05:00 μ.μ.</w:t>
            </w:r>
          </w:p>
        </w:tc>
      </w:tr>
      <w:tr w:rsidR="002B263F" w:rsidRPr="002B263F" w14:paraId="5A76C798" w14:textId="77777777" w:rsidTr="002B263F">
        <w:trPr>
          <w:trHeight w:val="390"/>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6DBFF69" w14:textId="77777777" w:rsidR="002B263F" w:rsidRPr="002B263F" w:rsidRDefault="002B263F" w:rsidP="002B263F">
            <w:pPr>
              <w:spacing w:after="0" w:line="240" w:lineRule="auto"/>
              <w:ind w:left="0" w:right="0" w:firstLine="0"/>
              <w:jc w:val="center"/>
              <w:rPr>
                <w:rFonts w:eastAsia="Times New Roman"/>
                <w:sz w:val="28"/>
                <w:szCs w:val="28"/>
              </w:rPr>
            </w:pPr>
            <w:r w:rsidRPr="002B263F">
              <w:rPr>
                <w:rFonts w:eastAsia="Times New Roman"/>
                <w:sz w:val="28"/>
                <w:szCs w:val="28"/>
              </w:rPr>
              <w:t>5-Δεκ</w:t>
            </w:r>
          </w:p>
        </w:tc>
        <w:tc>
          <w:tcPr>
            <w:tcW w:w="2665" w:type="dxa"/>
            <w:tcBorders>
              <w:top w:val="nil"/>
              <w:left w:val="nil"/>
              <w:bottom w:val="single" w:sz="4" w:space="0" w:color="auto"/>
              <w:right w:val="single" w:sz="4" w:space="0" w:color="auto"/>
            </w:tcBorders>
            <w:shd w:val="clear" w:color="auto" w:fill="auto"/>
            <w:vAlign w:val="center"/>
            <w:hideMark/>
          </w:tcPr>
          <w:p w14:paraId="20E23C82"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Κυριακή</w:t>
            </w:r>
          </w:p>
        </w:tc>
        <w:tc>
          <w:tcPr>
            <w:tcW w:w="3680" w:type="dxa"/>
            <w:tcBorders>
              <w:top w:val="nil"/>
              <w:left w:val="nil"/>
              <w:bottom w:val="single" w:sz="4" w:space="0" w:color="auto"/>
              <w:right w:val="single" w:sz="4" w:space="0" w:color="auto"/>
            </w:tcBorders>
            <w:shd w:val="clear" w:color="auto" w:fill="auto"/>
            <w:vAlign w:val="center"/>
            <w:hideMark/>
          </w:tcPr>
          <w:p w14:paraId="22380724"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από 10:00 π.μ. έως 05:00 μ.μ.</w:t>
            </w:r>
          </w:p>
        </w:tc>
      </w:tr>
      <w:tr w:rsidR="002B263F" w:rsidRPr="002B263F" w14:paraId="33F2A031" w14:textId="77777777" w:rsidTr="002B263F">
        <w:trPr>
          <w:trHeight w:val="390"/>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D3F20E" w14:textId="77777777" w:rsidR="002B263F" w:rsidRPr="002B263F" w:rsidRDefault="002B263F" w:rsidP="002B263F">
            <w:pPr>
              <w:spacing w:after="0" w:line="240" w:lineRule="auto"/>
              <w:ind w:left="0" w:right="0" w:firstLine="0"/>
              <w:jc w:val="center"/>
              <w:rPr>
                <w:rFonts w:eastAsia="Times New Roman"/>
                <w:sz w:val="28"/>
                <w:szCs w:val="28"/>
              </w:rPr>
            </w:pPr>
            <w:r w:rsidRPr="002B263F">
              <w:rPr>
                <w:rFonts w:eastAsia="Times New Roman"/>
                <w:sz w:val="28"/>
                <w:szCs w:val="28"/>
              </w:rPr>
              <w:t>6-Δεκ</w:t>
            </w:r>
          </w:p>
        </w:tc>
        <w:tc>
          <w:tcPr>
            <w:tcW w:w="2665" w:type="dxa"/>
            <w:tcBorders>
              <w:top w:val="nil"/>
              <w:left w:val="nil"/>
              <w:bottom w:val="single" w:sz="4" w:space="0" w:color="auto"/>
              <w:right w:val="single" w:sz="4" w:space="0" w:color="auto"/>
            </w:tcBorders>
            <w:shd w:val="clear" w:color="auto" w:fill="auto"/>
            <w:vAlign w:val="center"/>
            <w:hideMark/>
          </w:tcPr>
          <w:p w14:paraId="72F9C2C6"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Δευτέρα</w:t>
            </w:r>
          </w:p>
        </w:tc>
        <w:tc>
          <w:tcPr>
            <w:tcW w:w="3680" w:type="dxa"/>
            <w:tcBorders>
              <w:top w:val="nil"/>
              <w:left w:val="nil"/>
              <w:bottom w:val="single" w:sz="4" w:space="0" w:color="auto"/>
              <w:right w:val="single" w:sz="4" w:space="0" w:color="auto"/>
            </w:tcBorders>
            <w:shd w:val="clear" w:color="auto" w:fill="auto"/>
            <w:vAlign w:val="center"/>
            <w:hideMark/>
          </w:tcPr>
          <w:p w14:paraId="72B20EE7"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από 06:00 μ.μ. έως 09:00 μ.μ.</w:t>
            </w:r>
          </w:p>
        </w:tc>
      </w:tr>
      <w:tr w:rsidR="002B263F" w:rsidRPr="002B263F" w14:paraId="4B7E5D0E" w14:textId="77777777" w:rsidTr="002B263F">
        <w:trPr>
          <w:trHeight w:val="390"/>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DF83D68" w14:textId="77777777" w:rsidR="002B263F" w:rsidRPr="002B263F" w:rsidRDefault="002B263F" w:rsidP="002B263F">
            <w:pPr>
              <w:spacing w:after="0" w:line="240" w:lineRule="auto"/>
              <w:ind w:left="0" w:right="0" w:firstLine="0"/>
              <w:jc w:val="center"/>
              <w:rPr>
                <w:rFonts w:eastAsia="Times New Roman"/>
                <w:sz w:val="28"/>
                <w:szCs w:val="28"/>
              </w:rPr>
            </w:pPr>
            <w:r w:rsidRPr="002B263F">
              <w:rPr>
                <w:rFonts w:eastAsia="Times New Roman"/>
                <w:sz w:val="28"/>
                <w:szCs w:val="28"/>
              </w:rPr>
              <w:t>7-Δεκ</w:t>
            </w:r>
          </w:p>
        </w:tc>
        <w:tc>
          <w:tcPr>
            <w:tcW w:w="2665" w:type="dxa"/>
            <w:tcBorders>
              <w:top w:val="nil"/>
              <w:left w:val="nil"/>
              <w:bottom w:val="single" w:sz="4" w:space="0" w:color="auto"/>
              <w:right w:val="single" w:sz="4" w:space="0" w:color="auto"/>
            </w:tcBorders>
            <w:shd w:val="clear" w:color="auto" w:fill="auto"/>
            <w:vAlign w:val="center"/>
            <w:hideMark/>
          </w:tcPr>
          <w:p w14:paraId="3758B52B"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Τρίτη</w:t>
            </w:r>
          </w:p>
        </w:tc>
        <w:tc>
          <w:tcPr>
            <w:tcW w:w="3680" w:type="dxa"/>
            <w:tcBorders>
              <w:top w:val="nil"/>
              <w:left w:val="nil"/>
              <w:bottom w:val="single" w:sz="4" w:space="0" w:color="auto"/>
              <w:right w:val="single" w:sz="4" w:space="0" w:color="auto"/>
            </w:tcBorders>
            <w:shd w:val="clear" w:color="auto" w:fill="auto"/>
            <w:vAlign w:val="center"/>
            <w:hideMark/>
          </w:tcPr>
          <w:p w14:paraId="612B0C29" w14:textId="77777777" w:rsidR="002B263F" w:rsidRPr="002B263F" w:rsidRDefault="002B263F" w:rsidP="002B263F">
            <w:pPr>
              <w:spacing w:after="0" w:line="240" w:lineRule="auto"/>
              <w:ind w:left="0" w:right="0" w:firstLine="0"/>
              <w:jc w:val="left"/>
              <w:rPr>
                <w:rFonts w:eastAsia="Times New Roman"/>
                <w:sz w:val="28"/>
                <w:szCs w:val="28"/>
              </w:rPr>
            </w:pPr>
            <w:r w:rsidRPr="002B263F">
              <w:rPr>
                <w:rFonts w:eastAsia="Times New Roman"/>
                <w:sz w:val="28"/>
                <w:szCs w:val="28"/>
              </w:rPr>
              <w:t>από 06:30 μ.μ. έως 09:00 μ.μ.</w:t>
            </w:r>
          </w:p>
        </w:tc>
      </w:tr>
    </w:tbl>
    <w:p w14:paraId="7D3C19D3" w14:textId="77777777" w:rsidR="000A441A" w:rsidRDefault="000A441A" w:rsidP="000A441A">
      <w:pPr>
        <w:spacing w:after="5" w:line="249" w:lineRule="auto"/>
        <w:ind w:left="0" w:right="1952" w:firstLine="0"/>
        <w:rPr>
          <w:rFonts w:asciiTheme="minorHAnsi" w:hAnsiTheme="minorHAnsi" w:cstheme="minorHAnsi"/>
          <w:b/>
          <w:bCs/>
          <w:sz w:val="24"/>
          <w:szCs w:val="24"/>
        </w:rPr>
      </w:pPr>
    </w:p>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5DB3B09A"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bookmarkStart w:id="1" w:name="_Hlk84246366"/>
      <w:r w:rsidR="0072483D">
        <w:rPr>
          <w:rFonts w:asciiTheme="minorHAnsi" w:hAnsiTheme="minorHAnsi" w:cstheme="minorHAnsi"/>
          <w:b/>
          <w:bCs/>
          <w:sz w:val="24"/>
          <w:szCs w:val="24"/>
        </w:rPr>
        <w:t>Τετάρτη</w:t>
      </w:r>
      <w:r w:rsidR="00826922" w:rsidRPr="00D0618B">
        <w:rPr>
          <w:rFonts w:asciiTheme="minorHAnsi" w:hAnsiTheme="minorHAnsi" w:cstheme="minorHAnsi"/>
          <w:sz w:val="24"/>
          <w:szCs w:val="24"/>
        </w:rPr>
        <w:t xml:space="preserve"> </w:t>
      </w:r>
      <w:r w:rsidR="002C3CDB">
        <w:rPr>
          <w:rFonts w:asciiTheme="minorHAnsi" w:hAnsiTheme="minorHAnsi" w:cstheme="minorHAnsi"/>
          <w:b/>
          <w:bCs/>
          <w:sz w:val="24"/>
          <w:szCs w:val="24"/>
        </w:rPr>
        <w:t>1</w:t>
      </w:r>
      <w:r w:rsidR="002C3CDB" w:rsidRPr="002C3CDB">
        <w:rPr>
          <w:rFonts w:asciiTheme="minorHAnsi" w:hAnsiTheme="minorHAnsi" w:cstheme="minorHAnsi"/>
          <w:b/>
          <w:bCs/>
          <w:sz w:val="24"/>
          <w:szCs w:val="24"/>
          <w:vertAlign w:val="superscript"/>
        </w:rPr>
        <w:t>η</w:t>
      </w:r>
      <w:r w:rsidR="00826922" w:rsidRPr="00D0618B">
        <w:rPr>
          <w:rFonts w:asciiTheme="minorHAnsi" w:hAnsiTheme="minorHAnsi" w:cstheme="minorHAnsi"/>
          <w:b/>
          <w:bCs/>
          <w:sz w:val="24"/>
          <w:szCs w:val="24"/>
        </w:rPr>
        <w:t>/</w:t>
      </w:r>
      <w:r w:rsidR="0072483D">
        <w:rPr>
          <w:rFonts w:asciiTheme="minorHAnsi" w:hAnsiTheme="minorHAnsi" w:cstheme="minorHAnsi"/>
          <w:b/>
          <w:bCs/>
          <w:sz w:val="24"/>
          <w:szCs w:val="24"/>
        </w:rPr>
        <w:t>1</w:t>
      </w:r>
      <w:r w:rsidR="002C3CDB">
        <w:rPr>
          <w:rFonts w:asciiTheme="minorHAnsi" w:hAnsiTheme="minorHAnsi" w:cstheme="minorHAnsi"/>
          <w:b/>
          <w:bCs/>
          <w:sz w:val="24"/>
          <w:szCs w:val="24"/>
        </w:rPr>
        <w:t>2</w:t>
      </w:r>
      <w:r w:rsidR="00826922" w:rsidRPr="00D0618B">
        <w:rPr>
          <w:rFonts w:asciiTheme="minorHAnsi" w:hAnsiTheme="minorHAnsi" w:cstheme="minorHAnsi"/>
          <w:b/>
          <w:bCs/>
          <w:sz w:val="24"/>
          <w:szCs w:val="24"/>
        </w:rPr>
        <w:t xml:space="preserve">/2021 </w:t>
      </w:r>
      <w:bookmarkEnd w:id="1"/>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D0618B">
        <w:rPr>
          <w:rFonts w:asciiTheme="minorHAnsi" w:hAnsiTheme="minorHAnsi" w:cstheme="minorHAnsi"/>
          <w:bCs/>
          <w:sz w:val="24"/>
          <w:szCs w:val="24"/>
        </w:rPr>
        <w:t>livepay</w:t>
      </w:r>
      <w:proofErr w:type="spellEnd"/>
      <w:r w:rsidRPr="00D0618B">
        <w:rPr>
          <w:rFonts w:asciiTheme="minorHAnsi" w:hAnsiTheme="minorHAnsi" w:cstheme="minorHAnsi"/>
          <w:bCs/>
          <w:sz w:val="24"/>
          <w:szCs w:val="24"/>
        </w:rPr>
        <w:t xml:space="preserve">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6ECF0EED"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2C3CDB">
        <w:rPr>
          <w:rFonts w:asciiTheme="minorHAnsi" w:hAnsiTheme="minorHAnsi" w:cstheme="minorHAnsi"/>
          <w:bCs/>
          <w:color w:val="FF0000"/>
          <w:sz w:val="26"/>
          <w:szCs w:val="26"/>
          <w:u w:val="single"/>
        </w:rPr>
        <w:t>02</w:t>
      </w:r>
      <w:r w:rsidR="00355301">
        <w:rPr>
          <w:rFonts w:asciiTheme="minorHAnsi" w:hAnsiTheme="minorHAnsi" w:cstheme="minorHAnsi"/>
          <w:bCs/>
          <w:color w:val="FF0000"/>
          <w:sz w:val="26"/>
          <w:szCs w:val="26"/>
          <w:u w:val="single"/>
        </w:rPr>
        <w:t>/</w:t>
      </w:r>
      <w:r w:rsidR="0072483D">
        <w:rPr>
          <w:rFonts w:asciiTheme="minorHAnsi" w:hAnsiTheme="minorHAnsi" w:cstheme="minorHAnsi"/>
          <w:bCs/>
          <w:color w:val="FF0000"/>
          <w:sz w:val="26"/>
          <w:szCs w:val="26"/>
          <w:u w:val="single"/>
        </w:rPr>
        <w:t>1</w:t>
      </w:r>
      <w:r w:rsidR="002C3CDB">
        <w:rPr>
          <w:rFonts w:asciiTheme="minorHAnsi" w:hAnsiTheme="minorHAnsi" w:cstheme="minorHAnsi"/>
          <w:bCs/>
          <w:color w:val="FF0000"/>
          <w:sz w:val="26"/>
          <w:szCs w:val="26"/>
          <w:u w:val="single"/>
        </w:rPr>
        <w:t>2</w:t>
      </w:r>
      <w:r w:rsidR="00355301">
        <w:rPr>
          <w:rFonts w:asciiTheme="minorHAnsi" w:hAnsiTheme="minorHAnsi" w:cstheme="minorHAnsi"/>
          <w:bCs/>
          <w:color w:val="FF0000"/>
          <w:sz w:val="26"/>
          <w:szCs w:val="26"/>
          <w:u w:val="single"/>
        </w:rPr>
        <w:t>/2021</w:t>
      </w:r>
      <w:r w:rsidR="00E87CA7">
        <w:rPr>
          <w:rFonts w:asciiTheme="minorHAnsi" w:hAnsiTheme="minorHAnsi" w:cstheme="minorHAnsi"/>
          <w:bCs/>
          <w:color w:val="FF0000"/>
          <w:sz w:val="26"/>
          <w:szCs w:val="26"/>
          <w:u w:val="single"/>
        </w:rPr>
        <w:t xml:space="preserve"> </w:t>
      </w:r>
      <w:r w:rsidR="00F961C2">
        <w:rPr>
          <w:rFonts w:asciiTheme="minorHAnsi" w:hAnsiTheme="minorHAnsi" w:cstheme="minorHAnsi"/>
          <w:bCs/>
          <w:color w:val="FF0000"/>
          <w:sz w:val="26"/>
          <w:szCs w:val="26"/>
          <w:u w:val="single"/>
        </w:rPr>
        <w:t>&amp; ώρα 14:00</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4D0E777E" w:rsidR="004C18ED" w:rsidRPr="002C3CDB" w:rsidRDefault="004C18ED" w:rsidP="002C3CDB">
      <w:pPr>
        <w:spacing w:after="5" w:line="249" w:lineRule="auto"/>
        <w:ind w:left="-5" w:right="0"/>
        <w:jc w:val="center"/>
        <w:rPr>
          <w:rFonts w:asciiTheme="minorHAnsi" w:hAnsiTheme="minorHAnsi" w:cstheme="minorHAnsi"/>
          <w:b/>
          <w:bCs/>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72483D" w:rsidRPr="0072483D">
        <w:rPr>
          <w:rFonts w:asciiTheme="minorHAnsi" w:hAnsiTheme="minorHAnsi" w:cstheme="minorHAnsi"/>
          <w:b/>
          <w:bCs/>
          <w:color w:val="FF0000"/>
          <w:sz w:val="26"/>
          <w:szCs w:val="26"/>
        </w:rPr>
        <w:t xml:space="preserve">Τετάρτη </w:t>
      </w:r>
      <w:r w:rsidR="002C3CDB">
        <w:rPr>
          <w:rFonts w:asciiTheme="minorHAnsi" w:hAnsiTheme="minorHAnsi" w:cstheme="minorHAnsi"/>
          <w:b/>
          <w:bCs/>
          <w:color w:val="FF0000"/>
          <w:sz w:val="26"/>
          <w:szCs w:val="26"/>
        </w:rPr>
        <w:t>1</w:t>
      </w:r>
      <w:r w:rsidR="002C3CDB" w:rsidRPr="002C3CDB">
        <w:rPr>
          <w:rFonts w:asciiTheme="minorHAnsi" w:hAnsiTheme="minorHAnsi" w:cstheme="minorHAnsi"/>
          <w:b/>
          <w:bCs/>
          <w:color w:val="FF0000"/>
          <w:sz w:val="26"/>
          <w:szCs w:val="26"/>
          <w:vertAlign w:val="superscript"/>
        </w:rPr>
        <w:t>η</w:t>
      </w:r>
      <w:r w:rsidR="0072483D" w:rsidRPr="0072483D">
        <w:rPr>
          <w:rFonts w:asciiTheme="minorHAnsi" w:hAnsiTheme="minorHAnsi" w:cstheme="minorHAnsi"/>
          <w:b/>
          <w:bCs/>
          <w:color w:val="FF0000"/>
          <w:sz w:val="26"/>
          <w:szCs w:val="26"/>
        </w:rPr>
        <w:t>/1</w:t>
      </w:r>
      <w:r w:rsidR="002C3CDB">
        <w:rPr>
          <w:rFonts w:asciiTheme="minorHAnsi" w:hAnsiTheme="minorHAnsi" w:cstheme="minorHAnsi"/>
          <w:b/>
          <w:bCs/>
          <w:color w:val="FF0000"/>
          <w:sz w:val="26"/>
          <w:szCs w:val="26"/>
        </w:rPr>
        <w:t>2</w:t>
      </w:r>
      <w:r w:rsidR="0072483D" w:rsidRPr="0072483D">
        <w:rPr>
          <w:rFonts w:asciiTheme="minorHAnsi" w:hAnsiTheme="minorHAnsi" w:cstheme="minorHAnsi"/>
          <w:b/>
          <w:bCs/>
          <w:color w:val="FF0000"/>
          <w:sz w:val="26"/>
          <w:szCs w:val="26"/>
        </w:rPr>
        <w:t xml:space="preserve">/2021 </w:t>
      </w:r>
      <w:r w:rsidRPr="009B07F3">
        <w:rPr>
          <w:rFonts w:asciiTheme="minorHAnsi" w:hAnsiTheme="minorHAnsi" w:cstheme="minorHAnsi"/>
          <w:b/>
          <w:bCs/>
          <w:color w:val="FF0000"/>
          <w:sz w:val="26"/>
          <w:szCs w:val="26"/>
        </w:rPr>
        <w:t>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77777777"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225F406E" w:rsidR="00195FC9" w:rsidRPr="00D86A05" w:rsidRDefault="00195FC9" w:rsidP="00195FC9">
      <w:pPr>
        <w:pStyle w:val="a6"/>
        <w:rPr>
          <w:sz w:val="20"/>
          <w:szCs w:val="20"/>
        </w:rPr>
      </w:pPr>
      <w:r>
        <w:rPr>
          <w:b/>
          <w:i/>
          <w:sz w:val="20"/>
          <w:szCs w:val="20"/>
        </w:rPr>
        <w:t xml:space="preserve"> </w:t>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Land Of </w:t>
      </w:r>
      <w:proofErr w:type="spellStart"/>
      <w:r w:rsidRPr="00D86A05">
        <w:rPr>
          <w:sz w:val="20"/>
          <w:szCs w:val="20"/>
        </w:rPr>
        <w:t>Ideas</w:t>
      </w:r>
      <w:proofErr w:type="spellEnd"/>
      <w:r w:rsidRPr="00D86A05">
        <w:rPr>
          <w:sz w:val="20"/>
          <w:szCs w:val="20"/>
        </w:rPr>
        <w:t xml:space="preserve"> και Association for </w:t>
      </w:r>
      <w:r w:rsidR="00F849FA">
        <w:rPr>
          <w:sz w:val="20"/>
          <w:szCs w:val="20"/>
          <w:lang w:val="en-US"/>
        </w:rPr>
        <w:t>C</w:t>
      </w:r>
      <w:proofErr w:type="spellStart"/>
      <w:r w:rsidRPr="00D86A05">
        <w:rPr>
          <w:sz w:val="20"/>
          <w:szCs w:val="20"/>
        </w:rPr>
        <w:t>onflict</w:t>
      </w:r>
      <w:proofErr w:type="spellEnd"/>
      <w:r w:rsidRPr="00D86A05">
        <w:rPr>
          <w:sz w:val="20"/>
          <w:szCs w:val="20"/>
        </w:rPr>
        <w:t xml:space="preserve"> </w:t>
      </w:r>
      <w:r w:rsidR="00F849FA">
        <w:rPr>
          <w:sz w:val="20"/>
          <w:szCs w:val="20"/>
          <w:lang w:val="en-US"/>
        </w:rPr>
        <w:t>R</w:t>
      </w:r>
      <w:proofErr w:type="spellStart"/>
      <w:r w:rsidRPr="00D86A05">
        <w:rPr>
          <w:sz w:val="20"/>
          <w:szCs w:val="20"/>
        </w:rPr>
        <w:t>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243DBCF8" w14:textId="77777777" w:rsidR="004640F0" w:rsidRDefault="00195FC9" w:rsidP="004640F0">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178389BA" w14:textId="77777777" w:rsidR="002149EE" w:rsidRPr="003D0193" w:rsidRDefault="00195FC9" w:rsidP="003D0193">
      <w:pPr>
        <w:pStyle w:val="a6"/>
        <w:rPr>
          <w:sz w:val="20"/>
          <w:szCs w:val="20"/>
        </w:rPr>
      </w:pPr>
      <w:r w:rsidRPr="003D0193">
        <w:rPr>
          <w:sz w:val="20"/>
          <w:szCs w:val="20"/>
        </w:rPr>
        <w:t>Το πρόγραμμα εκπαίδευσης  περιλαμβάνει μεταξύ άλλων :</w:t>
      </w:r>
    </w:p>
    <w:p w14:paraId="603F9F42" w14:textId="77777777" w:rsidR="002149EE" w:rsidRPr="003D0193" w:rsidRDefault="00195FC9" w:rsidP="003D0193">
      <w:pPr>
        <w:pStyle w:val="a6"/>
        <w:rPr>
          <w:sz w:val="20"/>
          <w:szCs w:val="20"/>
        </w:rPr>
      </w:pPr>
      <w:r w:rsidRPr="003D0193">
        <w:rPr>
          <w:sz w:val="20"/>
          <w:szCs w:val="20"/>
        </w:rPr>
        <w:t xml:space="preserve"> </w:t>
      </w:r>
      <w:r w:rsidR="002149EE" w:rsidRPr="003D0193">
        <w:rPr>
          <w:sz w:val="20"/>
          <w:szCs w:val="20"/>
        </w:rPr>
        <w:t xml:space="preserve">- Αρχές και Στάδια της οικογενειακής διαμεσολάβησης </w:t>
      </w:r>
    </w:p>
    <w:p w14:paraId="03CDA336" w14:textId="77777777" w:rsidR="002149EE" w:rsidRPr="003D0193" w:rsidRDefault="002149EE" w:rsidP="003D0193">
      <w:pPr>
        <w:pStyle w:val="a6"/>
        <w:rPr>
          <w:sz w:val="20"/>
          <w:szCs w:val="20"/>
        </w:rPr>
      </w:pPr>
      <w:r w:rsidRPr="003D0193">
        <w:rPr>
          <w:sz w:val="20"/>
          <w:szCs w:val="20"/>
        </w:rPr>
        <w:t>-Βασικά στοιχεία Οικογενειακού Δικαίου. Νομοθετικό πλαίσιο οικογενειακής διαμεσολάβησης.</w:t>
      </w:r>
    </w:p>
    <w:p w14:paraId="7377D9C8" w14:textId="77777777" w:rsidR="002149EE" w:rsidRPr="003D0193" w:rsidRDefault="002149EE" w:rsidP="003D0193">
      <w:pPr>
        <w:pStyle w:val="a6"/>
        <w:rPr>
          <w:sz w:val="20"/>
          <w:szCs w:val="20"/>
        </w:rPr>
      </w:pPr>
      <w:r w:rsidRPr="003D0193">
        <w:rPr>
          <w:sz w:val="20"/>
          <w:szCs w:val="20"/>
        </w:rPr>
        <w:t xml:space="preserve">-Πλαίσιο και αρχές της </w:t>
      </w:r>
      <w:proofErr w:type="spellStart"/>
      <w:r w:rsidRPr="003D0193">
        <w:rPr>
          <w:sz w:val="20"/>
          <w:szCs w:val="20"/>
        </w:rPr>
        <w:t>συνεπιμέλειας</w:t>
      </w:r>
      <w:proofErr w:type="spellEnd"/>
      <w:r w:rsidRPr="003D0193">
        <w:rPr>
          <w:sz w:val="20"/>
          <w:szCs w:val="20"/>
        </w:rPr>
        <w:t>.</w:t>
      </w:r>
    </w:p>
    <w:p w14:paraId="66F0CDB2"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-Υποχρεωτική Αρχική Συνεδρία  στις οικογενειακές διαφορές (Ν 4640/2019).</w:t>
      </w:r>
    </w:p>
    <w:p w14:paraId="4A013416" w14:textId="77777777" w:rsidR="003D0193" w:rsidRDefault="002149EE" w:rsidP="003D0193">
      <w:pPr>
        <w:pStyle w:val="a6"/>
        <w:rPr>
          <w:sz w:val="20"/>
          <w:szCs w:val="20"/>
        </w:rPr>
      </w:pPr>
      <w:r w:rsidRPr="003D0193">
        <w:rPr>
          <w:sz w:val="20"/>
          <w:szCs w:val="20"/>
        </w:rPr>
        <w:t>- Μοντέλα συνεδριών ενημέρωσης (μερών και δικηγόρων) και εναρκτήριες συνεντεύξεις.</w:t>
      </w:r>
    </w:p>
    <w:p w14:paraId="7FAB7780" w14:textId="2B380F61" w:rsidR="002149EE" w:rsidRPr="003D0193" w:rsidRDefault="002149EE" w:rsidP="003D0193">
      <w:pPr>
        <w:pStyle w:val="a6"/>
        <w:rPr>
          <w:sz w:val="20"/>
          <w:szCs w:val="20"/>
        </w:rPr>
      </w:pPr>
      <w:r w:rsidRPr="003D0193">
        <w:rPr>
          <w:sz w:val="20"/>
          <w:szCs w:val="20"/>
        </w:rPr>
        <w:t>-Εργαλεία ελέγχου καταλληλόλητας της υπόθεσης / Ενδοοικογενειακή βία στην Οικογενειακή Διαμεσολάβηση.</w:t>
      </w:r>
    </w:p>
    <w:p w14:paraId="70146B59" w14:textId="7CA749E5" w:rsidR="002149EE" w:rsidRPr="003D0193" w:rsidRDefault="002149EE" w:rsidP="003D0193">
      <w:pPr>
        <w:pStyle w:val="a6"/>
        <w:ind w:left="0" w:firstLine="0"/>
        <w:rPr>
          <w:sz w:val="20"/>
          <w:szCs w:val="20"/>
        </w:rPr>
      </w:pPr>
      <w:r w:rsidRPr="003D0193">
        <w:rPr>
          <w:sz w:val="20"/>
          <w:szCs w:val="20"/>
        </w:rPr>
        <w:t xml:space="preserve">-Ψυχολογία των συγκρούσεων στην οικογένεια / Επίπεδα και δυναμική συγκρούσεων στην οικογενειακή διαμεσολάβηση /Ψυχολογικά Στάδια των μερών  κατά τη διάσταση και το διαζύγιο. </w:t>
      </w:r>
    </w:p>
    <w:p w14:paraId="5A672D4A" w14:textId="38CAD246" w:rsidR="002149EE" w:rsidRPr="003D0193" w:rsidRDefault="002149EE" w:rsidP="003D0193">
      <w:pPr>
        <w:pStyle w:val="a6"/>
        <w:rPr>
          <w:sz w:val="20"/>
          <w:szCs w:val="20"/>
        </w:rPr>
      </w:pPr>
      <w:r w:rsidRPr="003D0193">
        <w:rPr>
          <w:sz w:val="20"/>
          <w:szCs w:val="20"/>
        </w:rPr>
        <w:t xml:space="preserve">-Θεματική περιπτώσεων διαμεσολάβησης κατά τη διάσταση και μετά το διαζύγιο. </w:t>
      </w:r>
    </w:p>
    <w:p w14:paraId="434168BE" w14:textId="6C545F45" w:rsidR="002149EE" w:rsidRPr="003D0193" w:rsidRDefault="002149EE" w:rsidP="003D0193">
      <w:pPr>
        <w:pStyle w:val="a6"/>
        <w:rPr>
          <w:sz w:val="20"/>
          <w:szCs w:val="20"/>
        </w:rPr>
      </w:pPr>
      <w:r w:rsidRPr="003D0193">
        <w:rPr>
          <w:sz w:val="20"/>
          <w:szCs w:val="20"/>
        </w:rPr>
        <w:t xml:space="preserve">-Διαχείριση της επικοινωνίας στην οικογενειακή διαμεσολάβηση/ Εργαλεία και μεθοδολογία. </w:t>
      </w:r>
    </w:p>
    <w:p w14:paraId="3F5C1A57" w14:textId="7BD7CB94" w:rsidR="002149EE" w:rsidRPr="003D0193" w:rsidRDefault="002149EE" w:rsidP="003D0193">
      <w:pPr>
        <w:pStyle w:val="a6"/>
        <w:rPr>
          <w:sz w:val="20"/>
          <w:szCs w:val="20"/>
        </w:rPr>
      </w:pPr>
      <w:r w:rsidRPr="003D0193">
        <w:rPr>
          <w:sz w:val="20"/>
          <w:szCs w:val="20"/>
        </w:rPr>
        <w:t xml:space="preserve"> -Διευκόλυνση επικοινωνίας και επίτευξη συμφωνιών σε θέματα που ρυθμίζουν τις σχέσεις γονέων – παιδιών.</w:t>
      </w:r>
    </w:p>
    <w:p w14:paraId="4B6B42DD" w14:textId="0403A0DF" w:rsidR="002149EE" w:rsidRPr="003D0193" w:rsidRDefault="002149EE" w:rsidP="003D0193">
      <w:pPr>
        <w:pStyle w:val="a6"/>
        <w:rPr>
          <w:sz w:val="20"/>
          <w:szCs w:val="20"/>
        </w:rPr>
      </w:pPr>
      <w:r w:rsidRPr="003D0193">
        <w:rPr>
          <w:sz w:val="20"/>
          <w:szCs w:val="20"/>
        </w:rPr>
        <w:t xml:space="preserve">-Διευκόλυνση επικοινωνίας και επίτευξη συμφωνιών σε οικονομικά ή περιουσιακά θέματα. </w:t>
      </w:r>
    </w:p>
    <w:p w14:paraId="6CF0E828" w14:textId="1A3F44DC" w:rsidR="002149EE" w:rsidRPr="003D0193" w:rsidRDefault="002149EE" w:rsidP="003D0193">
      <w:pPr>
        <w:pStyle w:val="a6"/>
        <w:rPr>
          <w:sz w:val="20"/>
          <w:szCs w:val="20"/>
        </w:rPr>
      </w:pPr>
      <w:r w:rsidRPr="003D0193">
        <w:rPr>
          <w:sz w:val="20"/>
          <w:szCs w:val="20"/>
        </w:rPr>
        <w:t xml:space="preserve">-«Μεικτές» οικογένειες, διεθνή - διασυνοριακή οικογενειακή διαμεσολάβηση. </w:t>
      </w:r>
    </w:p>
    <w:p w14:paraId="7107387F" w14:textId="08416818" w:rsidR="002149EE" w:rsidRPr="003D0193" w:rsidRDefault="002149EE" w:rsidP="003D0193">
      <w:pPr>
        <w:pStyle w:val="a6"/>
        <w:rPr>
          <w:sz w:val="20"/>
          <w:szCs w:val="20"/>
        </w:rPr>
      </w:pPr>
      <w:r w:rsidRPr="003D0193">
        <w:rPr>
          <w:sz w:val="20"/>
          <w:szCs w:val="20"/>
        </w:rPr>
        <w:t xml:space="preserve">-Πρακτικές - Βιωματικές ασκήσεις , προσομοιώσεις και παίγνια ρόλων. </w:t>
      </w:r>
    </w:p>
    <w:p w14:paraId="3D0F449E"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-Το συμφέρον του παιδιού / Σχέδια γονικής ανατροφής.</w:t>
      </w:r>
    </w:p>
    <w:p w14:paraId="0DC82B35" w14:textId="77777777" w:rsidR="002149EE" w:rsidRPr="003D0193" w:rsidRDefault="002149EE" w:rsidP="003D0193">
      <w:pPr>
        <w:pStyle w:val="a6"/>
        <w:rPr>
          <w:rFonts w:cstheme="minorHAnsi"/>
          <w:bCs/>
          <w:color w:val="000000" w:themeColor="text1"/>
          <w:sz w:val="20"/>
          <w:szCs w:val="20"/>
        </w:rPr>
      </w:pPr>
    </w:p>
    <w:p w14:paraId="532E4082" w14:textId="50430EB9"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-Ψυχολογία του παιδιού/ η « Φωνή του παιδιού» στη διαμεσολάβηση.</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proofErr w:type="spellStart"/>
        <w:r w:rsidRPr="00D0618B">
          <w:rPr>
            <w:rStyle w:val="-"/>
            <w:sz w:val="20"/>
            <w:szCs w:val="20"/>
            <w:lang w:val="en-US" w:eastAsia="en-US"/>
          </w:rPr>
          <w:t>kedip</w:t>
        </w:r>
        <w:proofErr w:type="spellEnd"/>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431F2D" w:rsidP="00D0618B">
      <w:pPr>
        <w:pStyle w:val="a6"/>
        <w:jc w:val="center"/>
        <w:rPr>
          <w:b/>
          <w:sz w:val="20"/>
          <w:szCs w:val="20"/>
        </w:rPr>
      </w:pPr>
      <w:hyperlink r:id="rId20"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proofErr w:type="spellStart"/>
        <w:r w:rsidR="00D0618B" w:rsidRPr="00D0618B">
          <w:rPr>
            <w:rStyle w:val="-"/>
            <w:bCs/>
            <w:sz w:val="20"/>
            <w:szCs w:val="20"/>
            <w:lang w:val="en-US"/>
          </w:rPr>
          <w:t>kedip</w:t>
        </w:r>
        <w:proofErr w:type="spellEnd"/>
        <w:r w:rsidR="00D0618B" w:rsidRPr="000A441A">
          <w:rPr>
            <w:rStyle w:val="-"/>
            <w:bCs/>
            <w:sz w:val="20"/>
            <w:szCs w:val="20"/>
          </w:rPr>
          <w:t>.</w:t>
        </w:r>
        <w:r w:rsidR="00D0618B" w:rsidRPr="00D0618B">
          <w:rPr>
            <w:rStyle w:val="-"/>
            <w:bCs/>
            <w:sz w:val="20"/>
            <w:szCs w:val="20"/>
            <w:lang w:val="en-US"/>
          </w:rPr>
          <w:t>gr</w:t>
        </w:r>
      </w:hyperlink>
    </w:p>
    <w:p w14:paraId="6CDD3567" w14:textId="77777777" w:rsidR="00195FC9" w:rsidRPr="0021293D" w:rsidRDefault="00195FC9" w:rsidP="00195FC9">
      <w:pPr>
        <w:ind w:left="-5" w:right="0"/>
        <w:rPr>
          <w:b/>
          <w:sz w:val="20"/>
          <w:szCs w:val="20"/>
        </w:rPr>
      </w:pPr>
      <w:r w:rsidRPr="0021293D">
        <w:rPr>
          <w:b/>
          <w:sz w:val="20"/>
          <w:szCs w:val="20"/>
        </w:rPr>
        <w:lastRenderedPageBreak/>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22"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2853AEB7" w14:textId="6F3465E4" w:rsidR="00195FC9" w:rsidRPr="008F055B" w:rsidRDefault="00195FC9" w:rsidP="008F055B">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w:t>
      </w:r>
      <w:proofErr w:type="spellStart"/>
      <w:r w:rsidRPr="003D1FC1">
        <w:rPr>
          <w:sz w:val="20"/>
          <w:szCs w:val="20"/>
        </w:rPr>
        <w:t>Mediation</w:t>
      </w:r>
      <w:proofErr w:type="spellEnd"/>
      <w:r w:rsidRPr="003D1FC1">
        <w:rPr>
          <w:sz w:val="20"/>
          <w:szCs w:val="20"/>
        </w:rPr>
        <w:t xml:space="preserve"> Consulting” </w:t>
      </w:r>
      <w:r>
        <w:rPr>
          <w:sz w:val="20"/>
          <w:szCs w:val="20"/>
        </w:rPr>
        <w:t xml:space="preserve">του Καναδά </w:t>
      </w:r>
      <w:r w:rsidRPr="00514BEE">
        <w:rPr>
          <w:sz w:val="20"/>
          <w:szCs w:val="20"/>
        </w:rPr>
        <w:t xml:space="preserve">και την κα  Mary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Justice)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5FDD0F88"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xml:space="preserve">, </w:t>
      </w:r>
      <w:r w:rsidRPr="004640F0">
        <w:rPr>
          <w:rFonts w:asciiTheme="minorHAnsi" w:eastAsia="Times New Roman" w:hAnsiTheme="minorHAnsi" w:cs="Arial"/>
          <w:color w:val="000000" w:themeColor="text1"/>
          <w:sz w:val="20"/>
          <w:szCs w:val="20"/>
        </w:rPr>
        <w:t>είναι </w:t>
      </w:r>
      <w:r w:rsidRPr="004640F0">
        <w:rPr>
          <w:rFonts w:asciiTheme="minorHAnsi" w:eastAsia="Times New Roman" w:hAnsiTheme="minorHAnsi" w:cs="Arial"/>
          <w:bCs/>
          <w:color w:val="000000" w:themeColor="text1"/>
          <w:sz w:val="20"/>
          <w:szCs w:val="20"/>
        </w:rPr>
        <w:t xml:space="preserve">Δικηγόρος Παρ’ </w:t>
      </w:r>
      <w:proofErr w:type="spellStart"/>
      <w:r w:rsidRPr="004640F0">
        <w:rPr>
          <w:rFonts w:asciiTheme="minorHAnsi" w:eastAsia="Times New Roman" w:hAnsiTheme="minorHAnsi" w:cs="Arial"/>
          <w:bCs/>
          <w:color w:val="000000" w:themeColor="text1"/>
          <w:sz w:val="20"/>
          <w:szCs w:val="20"/>
        </w:rPr>
        <w:t>Εφέταις</w:t>
      </w:r>
      <w:proofErr w:type="spellEnd"/>
      <w:r w:rsidRPr="004640F0">
        <w:rPr>
          <w:rFonts w:asciiTheme="minorHAnsi" w:eastAsia="Times New Roman" w:hAnsiTheme="minorHAnsi" w:cs="Arial"/>
          <w:color w:val="000000" w:themeColor="text1"/>
          <w:sz w:val="20"/>
          <w:szCs w:val="20"/>
        </w:rPr>
        <w:t xml:space="preserve">, εγγεγραμμένη στον Δικηγορικό Σύλλογο Πειραιά από το 2000. Είναι πτυχιούχος Νομικής LL.B (με διάκριση) στη Νομική, Κοινωνιολογία και Κοινωνική Ανθρωπολογία του Πανεπιστημίου </w:t>
      </w:r>
      <w:proofErr w:type="spellStart"/>
      <w:r w:rsidRPr="004640F0">
        <w:rPr>
          <w:rFonts w:asciiTheme="minorHAnsi" w:eastAsia="Times New Roman" w:hAnsiTheme="minorHAnsi" w:cs="Arial"/>
          <w:color w:val="000000" w:themeColor="text1"/>
          <w:sz w:val="20"/>
          <w:szCs w:val="20"/>
        </w:rPr>
        <w:t>Keele</w:t>
      </w:r>
      <w:proofErr w:type="spellEnd"/>
      <w:r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Pr="004640F0">
        <w:rPr>
          <w:rFonts w:asciiTheme="minorHAnsi" w:eastAsia="Times New Roman" w:hAnsiTheme="minorHAnsi" w:cs="Arial"/>
          <w:color w:val="000000" w:themeColor="text1"/>
          <w:sz w:val="20"/>
          <w:szCs w:val="20"/>
        </w:rPr>
        <w:t>Aspects</w:t>
      </w:r>
      <w:proofErr w:type="spellEnd"/>
      <w:r w:rsidRPr="004640F0">
        <w:rPr>
          <w:rFonts w:asciiTheme="minorHAnsi" w:eastAsia="Times New Roman" w:hAnsiTheme="minorHAnsi" w:cs="Arial"/>
          <w:color w:val="000000" w:themeColor="text1"/>
          <w:sz w:val="20"/>
          <w:szCs w:val="20"/>
        </w:rPr>
        <w:t> of </w:t>
      </w:r>
      <w:proofErr w:type="spellStart"/>
      <w:r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Practice</w:t>
      </w:r>
      <w:proofErr w:type="spellEnd"/>
      <w:r w:rsidRPr="004640F0">
        <w:rPr>
          <w:rFonts w:asciiTheme="minorHAnsi" w:eastAsia="Times New Roman" w:hAnsiTheme="minorHAnsi" w:cs="Arial"/>
          <w:color w:val="000000" w:themeColor="text1"/>
          <w:sz w:val="20"/>
          <w:szCs w:val="20"/>
        </w:rPr>
        <w:t xml:space="preserve">), του Πανεπιστημίου </w:t>
      </w:r>
      <w:proofErr w:type="spellStart"/>
      <w:r w:rsidRPr="004640F0">
        <w:rPr>
          <w:rFonts w:asciiTheme="minorHAnsi" w:eastAsia="Times New Roman" w:hAnsiTheme="minorHAnsi" w:cs="Arial"/>
          <w:color w:val="000000" w:themeColor="text1"/>
          <w:sz w:val="20"/>
          <w:szCs w:val="20"/>
        </w:rPr>
        <w:t>Κάρντιφ</w:t>
      </w:r>
      <w:proofErr w:type="spellEnd"/>
      <w:r w:rsidRPr="004640F0">
        <w:rPr>
          <w:rFonts w:asciiTheme="minorHAnsi" w:eastAsia="Times New Roman" w:hAnsiTheme="minorHAnsi" w:cs="Arial"/>
          <w:color w:val="000000" w:themeColor="text1"/>
          <w:sz w:val="20"/>
          <w:szCs w:val="20"/>
        </w:rPr>
        <w:t xml:space="preserve">, Ουαλίας. Είναι Διαπιστευμένη Διαμεσολαβήτρια από το Υπουργείο Δικαιοσύνης, Διαφάνειας και Ανθρωπίνων Δικαιωμάτων </w:t>
      </w:r>
      <w:r w:rsidRPr="004640F0">
        <w:rPr>
          <w:color w:val="000000" w:themeColor="text1"/>
          <w:sz w:val="20"/>
          <w:szCs w:val="20"/>
        </w:rPr>
        <w:t xml:space="preserve">(ΥΔΔΑΔ), καθώς και εκπαιδευμένη </w:t>
      </w:r>
      <w:r w:rsidRPr="004640F0">
        <w:rPr>
          <w:rFonts w:asciiTheme="minorHAnsi" w:eastAsia="Times New Roman" w:hAnsiTheme="minorHAnsi" w:cs="Arial"/>
          <w:color w:val="000000" w:themeColor="text1"/>
          <w:sz w:val="20"/>
          <w:szCs w:val="20"/>
        </w:rPr>
        <w:t xml:space="preserve">Εκπαιδεύτρια Διαμεσολαβητών από την Ολλανδική Εταιρεία </w:t>
      </w:r>
      <w:proofErr w:type="spellStart"/>
      <w:r w:rsidRPr="004640F0">
        <w:rPr>
          <w:rFonts w:asciiTheme="minorHAnsi" w:eastAsia="Times New Roman" w:hAnsiTheme="minorHAnsi" w:cs="Arial"/>
          <w:color w:val="000000" w:themeColor="text1"/>
          <w:sz w:val="20"/>
          <w:szCs w:val="20"/>
        </w:rPr>
        <w:t>Toolkit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Company</w:t>
      </w:r>
      <w:proofErr w:type="spellEnd"/>
      <w:r w:rsidRPr="004640F0">
        <w:rPr>
          <w:rFonts w:asciiTheme="minorHAnsi" w:eastAsia="Times New Roman" w:hAnsiTheme="minorHAnsi" w:cs="Arial"/>
          <w:color w:val="000000" w:themeColor="text1"/>
          <w:sz w:val="20"/>
          <w:szCs w:val="20"/>
        </w:rPr>
        <w:t xml:space="preserve"> και Πιστοποιημένη Εκπαιδεύτρια του Ολλανδικού Οργανισμού </w:t>
      </w:r>
      <w:r w:rsidRPr="004640F0">
        <w:rPr>
          <w:rFonts w:asciiTheme="minorHAnsi" w:eastAsia="Times New Roman" w:hAnsiTheme="minorHAnsi" w:cs="Arial"/>
          <w:bCs/>
          <w:color w:val="000000" w:themeColor="text1"/>
          <w:sz w:val="20"/>
          <w:szCs w:val="20"/>
        </w:rPr>
        <w:t>DIALOGUE BV</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Pr="004640F0">
        <w:rPr>
          <w:rFonts w:asciiTheme="minorHAnsi" w:eastAsia="Times New Roman" w:hAnsiTheme="minorHAnsi" w:cs="Arial"/>
          <w:bCs/>
          <w:color w:val="000000" w:themeColor="text1"/>
          <w:sz w:val="20"/>
          <w:szCs w:val="20"/>
        </w:rPr>
        <w:t>εργασίας.</w:t>
      </w:r>
      <w:r w:rsidRPr="004640F0">
        <w:rPr>
          <w:rFonts w:asciiTheme="minorHAnsi" w:eastAsia="Times New Roman" w:hAnsiTheme="minorHAnsi" w:cs="Arial"/>
          <w:b/>
          <w:bCs/>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431F2D"/>
    <w:sectPr w:rsidR="00E320AB" w:rsidSect="009526C9">
      <w:headerReference w:type="default" r:id="rId25"/>
      <w:footerReference w:type="default" r:id="rId26"/>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57E4" w14:textId="77777777" w:rsidR="00431F2D" w:rsidRDefault="00431F2D">
      <w:pPr>
        <w:spacing w:after="0" w:line="240" w:lineRule="auto"/>
      </w:pPr>
      <w:r>
        <w:separator/>
      </w:r>
    </w:p>
  </w:endnote>
  <w:endnote w:type="continuationSeparator" w:id="0">
    <w:p w14:paraId="2A81EB2B" w14:textId="77777777" w:rsidR="00431F2D" w:rsidRDefault="0043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431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5748" w14:textId="77777777" w:rsidR="00431F2D" w:rsidRDefault="00431F2D">
      <w:pPr>
        <w:spacing w:after="0" w:line="240" w:lineRule="auto"/>
      </w:pPr>
      <w:r>
        <w:separator/>
      </w:r>
    </w:p>
  </w:footnote>
  <w:footnote w:type="continuationSeparator" w:id="0">
    <w:p w14:paraId="4593B294" w14:textId="77777777" w:rsidR="00431F2D" w:rsidRDefault="00431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101C44"/>
    <w:rsid w:val="001829B0"/>
    <w:rsid w:val="00195FC9"/>
    <w:rsid w:val="001E056A"/>
    <w:rsid w:val="001F2E1D"/>
    <w:rsid w:val="001F527B"/>
    <w:rsid w:val="002149EE"/>
    <w:rsid w:val="0022185B"/>
    <w:rsid w:val="002B263F"/>
    <w:rsid w:val="002C3CDB"/>
    <w:rsid w:val="002C7A90"/>
    <w:rsid w:val="00332C2D"/>
    <w:rsid w:val="00355301"/>
    <w:rsid w:val="0036554B"/>
    <w:rsid w:val="003A7505"/>
    <w:rsid w:val="003D0193"/>
    <w:rsid w:val="003D125D"/>
    <w:rsid w:val="003D12C7"/>
    <w:rsid w:val="003E5597"/>
    <w:rsid w:val="00431F2D"/>
    <w:rsid w:val="004640F0"/>
    <w:rsid w:val="004833FB"/>
    <w:rsid w:val="004972C6"/>
    <w:rsid w:val="004C18ED"/>
    <w:rsid w:val="004C44C5"/>
    <w:rsid w:val="00505EDA"/>
    <w:rsid w:val="005223D7"/>
    <w:rsid w:val="005278FB"/>
    <w:rsid w:val="005508F4"/>
    <w:rsid w:val="005A6DD1"/>
    <w:rsid w:val="00605F38"/>
    <w:rsid w:val="00617194"/>
    <w:rsid w:val="006354E6"/>
    <w:rsid w:val="00652139"/>
    <w:rsid w:val="006534F4"/>
    <w:rsid w:val="00691687"/>
    <w:rsid w:val="0072483D"/>
    <w:rsid w:val="00724F7D"/>
    <w:rsid w:val="0073170C"/>
    <w:rsid w:val="00760818"/>
    <w:rsid w:val="007A2CA2"/>
    <w:rsid w:val="007E0D77"/>
    <w:rsid w:val="008232A7"/>
    <w:rsid w:val="00826922"/>
    <w:rsid w:val="008307FC"/>
    <w:rsid w:val="00833DD8"/>
    <w:rsid w:val="008F055B"/>
    <w:rsid w:val="0092154F"/>
    <w:rsid w:val="00937730"/>
    <w:rsid w:val="009402C8"/>
    <w:rsid w:val="00943CEF"/>
    <w:rsid w:val="009744BD"/>
    <w:rsid w:val="009A54FB"/>
    <w:rsid w:val="009B07F3"/>
    <w:rsid w:val="00A16A90"/>
    <w:rsid w:val="00A26A64"/>
    <w:rsid w:val="00A2728A"/>
    <w:rsid w:val="00B0257F"/>
    <w:rsid w:val="00B13022"/>
    <w:rsid w:val="00BE0808"/>
    <w:rsid w:val="00BE10A2"/>
    <w:rsid w:val="00C07BD0"/>
    <w:rsid w:val="00C74CF5"/>
    <w:rsid w:val="00D0618B"/>
    <w:rsid w:val="00D10DBB"/>
    <w:rsid w:val="00D26154"/>
    <w:rsid w:val="00D329F4"/>
    <w:rsid w:val="00DD04DE"/>
    <w:rsid w:val="00E03EF5"/>
    <w:rsid w:val="00E87CA7"/>
    <w:rsid w:val="00E9264D"/>
    <w:rsid w:val="00EC7502"/>
    <w:rsid w:val="00EE1E37"/>
    <w:rsid w:val="00F0124D"/>
    <w:rsid w:val="00F11FDA"/>
    <w:rsid w:val="00F43239"/>
    <w:rsid w:val="00F849FA"/>
    <w:rsid w:val="00F961C2"/>
    <w:rsid w:val="00FA3F82"/>
    <w:rsid w:val="00FC5FE7"/>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hyperlink" Target="http://www.crossbordermediato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2122</Words>
  <Characters>11461</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2021-11-11T10:27:00Z</dcterms:created>
  <dcterms:modified xsi:type="dcterms:W3CDTF">2021-11-11T10:33:00Z</dcterms:modified>
</cp:coreProperties>
</file>