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488" w:rsidRDefault="00F807E7" w:rsidP="00A21171">
      <w:pPr>
        <w:spacing w:line="276" w:lineRule="auto"/>
        <w:rPr>
          <w:rFonts w:ascii="Arial" w:hAnsi="Arial" w:cs="Arial"/>
          <w:b/>
          <w:sz w:val="24"/>
          <w:szCs w:val="24"/>
        </w:rPr>
      </w:pPr>
      <w:r>
        <w:rPr>
          <w:rFonts w:ascii="Arial" w:hAnsi="Arial" w:cs="Arial"/>
          <w:b/>
          <w:sz w:val="24"/>
          <w:szCs w:val="24"/>
        </w:rPr>
        <w:t xml:space="preserve">             </w:t>
      </w:r>
      <w:r w:rsidR="00A166D5">
        <w:rPr>
          <w:rFonts w:ascii="Arial" w:hAnsi="Arial" w:cs="Arial"/>
          <w:b/>
          <w:noProof/>
          <w:sz w:val="24"/>
          <w:szCs w:val="24"/>
        </w:rPr>
        <w:drawing>
          <wp:inline distT="0" distB="0" distL="0" distR="0">
            <wp:extent cx="768350" cy="57912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8350" cy="579120"/>
                    </a:xfrm>
                    <a:prstGeom prst="rect">
                      <a:avLst/>
                    </a:prstGeom>
                    <a:noFill/>
                  </pic:spPr>
                </pic:pic>
              </a:graphicData>
            </a:graphic>
          </wp:inline>
        </w:drawing>
      </w:r>
    </w:p>
    <w:p w:rsidR="00862488" w:rsidRDefault="00862488" w:rsidP="00A21171">
      <w:pPr>
        <w:spacing w:line="276" w:lineRule="auto"/>
        <w:rPr>
          <w:rFonts w:ascii="Arial" w:hAnsi="Arial" w:cs="Arial"/>
          <w:b/>
          <w:sz w:val="24"/>
          <w:szCs w:val="24"/>
        </w:rPr>
      </w:pPr>
      <w:r>
        <w:rPr>
          <w:rFonts w:ascii="Arial" w:hAnsi="Arial" w:cs="Arial"/>
          <w:b/>
          <w:sz w:val="24"/>
          <w:szCs w:val="24"/>
        </w:rPr>
        <w:t>ΕΛΛΗΝΙΚΗ ΔΗΜΟΚΡΑΤΙΑ</w:t>
      </w:r>
    </w:p>
    <w:p w:rsidR="00240FC4" w:rsidRPr="007B6B0E" w:rsidRDefault="00240FC4" w:rsidP="00A21171">
      <w:pPr>
        <w:spacing w:line="276" w:lineRule="auto"/>
        <w:rPr>
          <w:rFonts w:ascii="Arial" w:hAnsi="Arial" w:cs="Arial"/>
          <w:b/>
          <w:sz w:val="24"/>
          <w:szCs w:val="24"/>
        </w:rPr>
      </w:pPr>
      <w:r w:rsidRPr="007B6B0E">
        <w:rPr>
          <w:rFonts w:ascii="Arial" w:hAnsi="Arial" w:cs="Arial"/>
          <w:b/>
          <w:sz w:val="24"/>
          <w:szCs w:val="24"/>
        </w:rPr>
        <w:t>ΠΡΩΤΟΔΙΚΕΙΟ ΠΕΙΡΑΙΑ</w:t>
      </w:r>
    </w:p>
    <w:p w:rsidR="00663B17" w:rsidRDefault="00F807E7" w:rsidP="00A21171">
      <w:pPr>
        <w:spacing w:line="276" w:lineRule="auto"/>
        <w:rPr>
          <w:rFonts w:ascii="Arial" w:hAnsi="Arial" w:cs="Arial"/>
          <w:b/>
          <w:sz w:val="24"/>
          <w:szCs w:val="24"/>
        </w:rPr>
      </w:pPr>
      <w:r>
        <w:rPr>
          <w:rFonts w:ascii="Arial" w:hAnsi="Arial" w:cs="Arial"/>
          <w:b/>
          <w:sz w:val="24"/>
          <w:szCs w:val="24"/>
        </w:rPr>
        <w:t xml:space="preserve">       </w:t>
      </w:r>
      <w:r w:rsidR="00240FC4" w:rsidRPr="007B6B0E">
        <w:rPr>
          <w:rFonts w:ascii="Arial" w:hAnsi="Arial" w:cs="Arial"/>
          <w:b/>
          <w:sz w:val="24"/>
          <w:szCs w:val="24"/>
        </w:rPr>
        <w:t>-</w:t>
      </w:r>
      <w:r w:rsidR="00663B17" w:rsidRPr="007B6B0E">
        <w:rPr>
          <w:rFonts w:ascii="Arial" w:hAnsi="Arial" w:cs="Arial"/>
          <w:b/>
          <w:sz w:val="24"/>
          <w:szCs w:val="24"/>
        </w:rPr>
        <w:t xml:space="preserve"> ΔΙΕΥΘΥΝΣΗ</w:t>
      </w:r>
      <w:r w:rsidR="00240FC4" w:rsidRPr="007B6B0E">
        <w:rPr>
          <w:rFonts w:ascii="Arial" w:hAnsi="Arial" w:cs="Arial"/>
          <w:b/>
          <w:sz w:val="24"/>
          <w:szCs w:val="24"/>
        </w:rPr>
        <w:t>-</w:t>
      </w:r>
    </w:p>
    <w:p w:rsidR="00A21171" w:rsidRDefault="00A21171" w:rsidP="00A21171">
      <w:pPr>
        <w:spacing w:line="276" w:lineRule="auto"/>
        <w:rPr>
          <w:rFonts w:ascii="Arial" w:hAnsi="Arial" w:cs="Arial"/>
          <w:b/>
          <w:sz w:val="24"/>
          <w:szCs w:val="24"/>
        </w:rPr>
      </w:pPr>
    </w:p>
    <w:p w:rsidR="00A21171" w:rsidRDefault="00A21171" w:rsidP="00A21171">
      <w:pPr>
        <w:spacing w:line="276" w:lineRule="auto"/>
        <w:rPr>
          <w:rFonts w:ascii="Arial" w:hAnsi="Arial" w:cs="Arial"/>
          <w:b/>
          <w:sz w:val="24"/>
          <w:szCs w:val="24"/>
        </w:rPr>
      </w:pPr>
    </w:p>
    <w:p w:rsidR="00A21171" w:rsidRPr="007B6B0E" w:rsidRDefault="00A21171" w:rsidP="00A21171">
      <w:pPr>
        <w:spacing w:line="276" w:lineRule="auto"/>
        <w:rPr>
          <w:rFonts w:ascii="Arial" w:hAnsi="Arial" w:cs="Arial"/>
          <w:b/>
          <w:sz w:val="24"/>
          <w:szCs w:val="24"/>
        </w:rPr>
      </w:pPr>
    </w:p>
    <w:p w:rsidR="00663B17" w:rsidRPr="007B6B0E" w:rsidRDefault="00EF1156" w:rsidP="0012713F">
      <w:pPr>
        <w:spacing w:line="276" w:lineRule="auto"/>
        <w:jc w:val="center"/>
        <w:rPr>
          <w:rFonts w:ascii="Arial" w:hAnsi="Arial" w:cs="Arial"/>
          <w:b/>
          <w:sz w:val="24"/>
          <w:szCs w:val="24"/>
        </w:rPr>
      </w:pPr>
      <w:r w:rsidRPr="007B6B0E">
        <w:rPr>
          <w:rFonts w:ascii="Arial" w:hAnsi="Arial" w:cs="Arial"/>
          <w:b/>
          <w:sz w:val="24"/>
          <w:szCs w:val="24"/>
        </w:rPr>
        <w:t>Αριθμός</w:t>
      </w:r>
      <w:r w:rsidR="00F25681">
        <w:rPr>
          <w:rFonts w:ascii="Arial" w:hAnsi="Arial" w:cs="Arial"/>
          <w:b/>
          <w:sz w:val="24"/>
          <w:szCs w:val="24"/>
        </w:rPr>
        <w:t xml:space="preserve">  33</w:t>
      </w:r>
      <w:r w:rsidR="005600C9">
        <w:rPr>
          <w:rFonts w:ascii="Arial" w:hAnsi="Arial" w:cs="Arial"/>
          <w:b/>
          <w:sz w:val="24"/>
          <w:szCs w:val="24"/>
        </w:rPr>
        <w:t>/2023</w:t>
      </w:r>
    </w:p>
    <w:p w:rsidR="00EF1156" w:rsidRPr="007B6B0E" w:rsidRDefault="00663B17" w:rsidP="0012713F">
      <w:pPr>
        <w:pStyle w:val="2"/>
        <w:spacing w:line="276" w:lineRule="auto"/>
        <w:rPr>
          <w:rFonts w:ascii="Arial" w:hAnsi="Arial" w:cs="Arial"/>
          <w:sz w:val="24"/>
          <w:szCs w:val="24"/>
        </w:rPr>
      </w:pPr>
      <w:r w:rsidRPr="007B6B0E">
        <w:rPr>
          <w:rFonts w:ascii="Arial" w:hAnsi="Arial" w:cs="Arial"/>
          <w:sz w:val="24"/>
          <w:szCs w:val="24"/>
        </w:rPr>
        <w:t xml:space="preserve">Απόφαση Συνεδρίασης </w:t>
      </w:r>
    </w:p>
    <w:p w:rsidR="00663B17" w:rsidRPr="007B6B0E" w:rsidRDefault="00663B17" w:rsidP="0012713F">
      <w:pPr>
        <w:pStyle w:val="2"/>
        <w:spacing w:line="276" w:lineRule="auto"/>
        <w:rPr>
          <w:rFonts w:ascii="Arial" w:hAnsi="Arial" w:cs="Arial"/>
          <w:sz w:val="24"/>
          <w:szCs w:val="24"/>
        </w:rPr>
      </w:pPr>
      <w:r w:rsidRPr="007B6B0E">
        <w:rPr>
          <w:rFonts w:ascii="Arial" w:hAnsi="Arial" w:cs="Arial"/>
          <w:sz w:val="24"/>
          <w:szCs w:val="24"/>
        </w:rPr>
        <w:t>του Τριμελούς Συμβουλίου</w:t>
      </w:r>
      <w:r w:rsidR="00EF1156" w:rsidRPr="007B6B0E">
        <w:rPr>
          <w:rFonts w:ascii="Arial" w:hAnsi="Arial" w:cs="Arial"/>
          <w:sz w:val="24"/>
          <w:szCs w:val="24"/>
        </w:rPr>
        <w:t xml:space="preserve"> </w:t>
      </w:r>
      <w:r w:rsidRPr="007B6B0E">
        <w:rPr>
          <w:rFonts w:ascii="Arial" w:hAnsi="Arial" w:cs="Arial"/>
          <w:sz w:val="24"/>
          <w:szCs w:val="24"/>
        </w:rPr>
        <w:t>Διεύθυνση</w:t>
      </w:r>
      <w:r w:rsidR="00EF1156" w:rsidRPr="007B6B0E">
        <w:rPr>
          <w:rFonts w:ascii="Arial" w:hAnsi="Arial" w:cs="Arial"/>
          <w:sz w:val="24"/>
          <w:szCs w:val="24"/>
        </w:rPr>
        <w:t>ς</w:t>
      </w:r>
      <w:r w:rsidR="00EF02AA">
        <w:rPr>
          <w:rFonts w:ascii="Arial" w:hAnsi="Arial" w:cs="Arial"/>
          <w:sz w:val="24"/>
          <w:szCs w:val="24"/>
        </w:rPr>
        <w:t xml:space="preserve"> Πρωτοδικείου Πειραιά</w:t>
      </w:r>
    </w:p>
    <w:p w:rsidR="00663B17" w:rsidRPr="007B6B0E" w:rsidRDefault="00663B17" w:rsidP="009F0DCD">
      <w:pPr>
        <w:jc w:val="center"/>
        <w:rPr>
          <w:rFonts w:ascii="Arial" w:hAnsi="Arial" w:cs="Arial"/>
          <w:sz w:val="24"/>
          <w:szCs w:val="24"/>
        </w:rPr>
      </w:pPr>
      <w:r w:rsidRPr="007B6B0E">
        <w:rPr>
          <w:rFonts w:ascii="Arial" w:hAnsi="Arial" w:cs="Arial"/>
          <w:sz w:val="24"/>
          <w:szCs w:val="24"/>
        </w:rPr>
        <w:t xml:space="preserve">Συνεδρίαση της </w:t>
      </w:r>
      <w:r w:rsidR="00AD6306">
        <w:rPr>
          <w:rFonts w:ascii="Arial" w:hAnsi="Arial" w:cs="Arial"/>
          <w:sz w:val="24"/>
          <w:szCs w:val="24"/>
        </w:rPr>
        <w:t>12</w:t>
      </w:r>
      <w:r w:rsidR="00AD6306" w:rsidRPr="00AD6306">
        <w:rPr>
          <w:rFonts w:ascii="Arial" w:hAnsi="Arial" w:cs="Arial"/>
          <w:sz w:val="24"/>
          <w:szCs w:val="24"/>
          <w:vertAlign w:val="superscript"/>
        </w:rPr>
        <w:t>ης</w:t>
      </w:r>
      <w:r w:rsidR="00242E05" w:rsidRPr="007B6B0E">
        <w:rPr>
          <w:rFonts w:ascii="Arial" w:hAnsi="Arial" w:cs="Arial"/>
          <w:sz w:val="24"/>
          <w:szCs w:val="24"/>
          <w:vertAlign w:val="superscript"/>
        </w:rPr>
        <w:t xml:space="preserve"> </w:t>
      </w:r>
      <w:r w:rsidR="0084200B">
        <w:rPr>
          <w:rFonts w:ascii="Arial" w:hAnsi="Arial" w:cs="Arial"/>
          <w:sz w:val="24"/>
          <w:szCs w:val="24"/>
        </w:rPr>
        <w:t>Μαΐου 2023</w:t>
      </w:r>
    </w:p>
    <w:p w:rsidR="009F0DCD" w:rsidRPr="007B6B0E" w:rsidRDefault="009F0DCD" w:rsidP="009F0DCD">
      <w:pPr>
        <w:jc w:val="center"/>
        <w:rPr>
          <w:rFonts w:ascii="Arial" w:hAnsi="Arial" w:cs="Arial"/>
          <w:sz w:val="24"/>
          <w:szCs w:val="24"/>
        </w:rPr>
      </w:pPr>
    </w:p>
    <w:p w:rsidR="00894A39" w:rsidRPr="007B6B0E" w:rsidRDefault="00EF1156" w:rsidP="00EF1156">
      <w:pPr>
        <w:keepNext/>
        <w:outlineLvl w:val="3"/>
        <w:rPr>
          <w:rFonts w:ascii="Arial" w:hAnsi="Arial" w:cs="Arial"/>
          <w:bCs/>
          <w:sz w:val="24"/>
          <w:szCs w:val="24"/>
        </w:rPr>
      </w:pPr>
      <w:r w:rsidRPr="007B6B0E">
        <w:rPr>
          <w:rFonts w:ascii="Arial" w:hAnsi="Arial" w:cs="Arial"/>
          <w:b/>
          <w:bCs/>
          <w:sz w:val="24"/>
          <w:szCs w:val="24"/>
        </w:rPr>
        <w:t xml:space="preserve">Γεώργιος </w:t>
      </w:r>
      <w:proofErr w:type="spellStart"/>
      <w:r w:rsidRPr="007B6B0E">
        <w:rPr>
          <w:rFonts w:ascii="Arial" w:hAnsi="Arial" w:cs="Arial"/>
          <w:b/>
          <w:bCs/>
          <w:sz w:val="24"/>
          <w:szCs w:val="24"/>
        </w:rPr>
        <w:t>Ξυνόπουλος</w:t>
      </w:r>
      <w:proofErr w:type="spellEnd"/>
      <w:r w:rsidR="00894A39" w:rsidRPr="007B6B0E">
        <w:rPr>
          <w:rFonts w:ascii="Arial" w:hAnsi="Arial" w:cs="Arial"/>
          <w:b/>
          <w:bCs/>
          <w:sz w:val="24"/>
          <w:szCs w:val="24"/>
        </w:rPr>
        <w:t>,</w:t>
      </w:r>
      <w:r w:rsidRPr="007B6B0E">
        <w:rPr>
          <w:rFonts w:ascii="Arial" w:hAnsi="Arial" w:cs="Arial"/>
          <w:b/>
          <w:bCs/>
          <w:sz w:val="24"/>
          <w:szCs w:val="24"/>
        </w:rPr>
        <w:t xml:space="preserve"> </w:t>
      </w:r>
      <w:r w:rsidR="00894A39" w:rsidRPr="007B6B0E">
        <w:rPr>
          <w:rFonts w:ascii="Arial" w:hAnsi="Arial" w:cs="Arial"/>
          <w:bCs/>
          <w:sz w:val="24"/>
          <w:szCs w:val="24"/>
        </w:rPr>
        <w:t>Πρόεδρος Πρωτοδικών</w:t>
      </w:r>
    </w:p>
    <w:p w:rsidR="00EF1156" w:rsidRPr="0012713F" w:rsidRDefault="00EF1156" w:rsidP="00EF1156">
      <w:pPr>
        <w:keepNext/>
        <w:outlineLvl w:val="3"/>
        <w:rPr>
          <w:rFonts w:ascii="Arial" w:hAnsi="Arial" w:cs="Arial"/>
          <w:bCs/>
          <w:i/>
          <w:sz w:val="24"/>
          <w:szCs w:val="24"/>
        </w:rPr>
      </w:pPr>
      <w:r w:rsidRPr="0012713F">
        <w:rPr>
          <w:rFonts w:ascii="Arial" w:hAnsi="Arial" w:cs="Arial"/>
          <w:bCs/>
          <w:i/>
          <w:sz w:val="24"/>
          <w:szCs w:val="24"/>
        </w:rPr>
        <w:t>Πρόεδρος</w:t>
      </w:r>
    </w:p>
    <w:p w:rsidR="00A21171" w:rsidRDefault="00A21171" w:rsidP="00EF1156">
      <w:pPr>
        <w:jc w:val="both"/>
        <w:rPr>
          <w:rFonts w:ascii="Arial" w:hAnsi="Arial" w:cs="Arial"/>
          <w:b/>
          <w:sz w:val="24"/>
          <w:szCs w:val="24"/>
        </w:rPr>
      </w:pPr>
    </w:p>
    <w:p w:rsidR="00894A39" w:rsidRPr="007B6B0E" w:rsidRDefault="00EF1156" w:rsidP="00EF1156">
      <w:pPr>
        <w:jc w:val="both"/>
        <w:rPr>
          <w:rFonts w:ascii="Arial" w:hAnsi="Arial" w:cs="Arial"/>
          <w:sz w:val="24"/>
          <w:szCs w:val="24"/>
        </w:rPr>
      </w:pPr>
      <w:r w:rsidRPr="007B6B0E">
        <w:rPr>
          <w:rFonts w:ascii="Arial" w:hAnsi="Arial" w:cs="Arial"/>
          <w:b/>
          <w:sz w:val="24"/>
          <w:szCs w:val="24"/>
        </w:rPr>
        <w:t xml:space="preserve">Αντωνία </w:t>
      </w:r>
      <w:proofErr w:type="spellStart"/>
      <w:r w:rsidRPr="007B6B0E">
        <w:rPr>
          <w:rFonts w:ascii="Arial" w:hAnsi="Arial" w:cs="Arial"/>
          <w:b/>
          <w:sz w:val="24"/>
          <w:szCs w:val="24"/>
        </w:rPr>
        <w:t>Κοντογεωργάκη</w:t>
      </w:r>
      <w:proofErr w:type="spellEnd"/>
      <w:r w:rsidR="00894A39" w:rsidRPr="007B6B0E">
        <w:rPr>
          <w:rFonts w:ascii="Arial" w:hAnsi="Arial" w:cs="Arial"/>
          <w:b/>
          <w:sz w:val="24"/>
          <w:szCs w:val="24"/>
        </w:rPr>
        <w:t xml:space="preserve">, </w:t>
      </w:r>
      <w:r w:rsidR="00894A39" w:rsidRPr="007B6B0E">
        <w:rPr>
          <w:rFonts w:ascii="Arial" w:hAnsi="Arial" w:cs="Arial"/>
          <w:sz w:val="24"/>
          <w:szCs w:val="24"/>
        </w:rPr>
        <w:t>Πρωτοδίκης</w:t>
      </w:r>
    </w:p>
    <w:p w:rsidR="00EF1156" w:rsidRPr="007B6B0E" w:rsidRDefault="00EF1156" w:rsidP="00EF1156">
      <w:pPr>
        <w:jc w:val="both"/>
        <w:rPr>
          <w:rFonts w:ascii="Arial" w:hAnsi="Arial" w:cs="Arial"/>
          <w:sz w:val="24"/>
          <w:szCs w:val="24"/>
        </w:rPr>
      </w:pPr>
      <w:r w:rsidRPr="007B6B0E">
        <w:rPr>
          <w:rFonts w:ascii="Arial" w:hAnsi="Arial" w:cs="Arial"/>
          <w:b/>
          <w:sz w:val="24"/>
          <w:szCs w:val="24"/>
        </w:rPr>
        <w:t>Ελισάβετ Σπυροπούλου</w:t>
      </w:r>
      <w:r w:rsidR="00894A39" w:rsidRPr="007B6B0E">
        <w:rPr>
          <w:rFonts w:ascii="Arial" w:hAnsi="Arial" w:cs="Arial"/>
          <w:b/>
          <w:sz w:val="24"/>
          <w:szCs w:val="24"/>
        </w:rPr>
        <w:t xml:space="preserve">, </w:t>
      </w:r>
      <w:r w:rsidR="00894A39" w:rsidRPr="007B6B0E">
        <w:rPr>
          <w:rFonts w:ascii="Arial" w:hAnsi="Arial" w:cs="Arial"/>
          <w:sz w:val="24"/>
          <w:szCs w:val="24"/>
        </w:rPr>
        <w:t xml:space="preserve">Πρωτοδίκης </w:t>
      </w:r>
    </w:p>
    <w:p w:rsidR="00894A39" w:rsidRPr="0012713F" w:rsidRDefault="00EF1156" w:rsidP="00EF1156">
      <w:pPr>
        <w:jc w:val="both"/>
        <w:rPr>
          <w:rFonts w:ascii="Arial" w:hAnsi="Arial" w:cs="Arial"/>
          <w:i/>
          <w:sz w:val="24"/>
          <w:szCs w:val="24"/>
        </w:rPr>
      </w:pPr>
      <w:r w:rsidRPr="0012713F">
        <w:rPr>
          <w:rFonts w:ascii="Arial" w:hAnsi="Arial" w:cs="Arial"/>
          <w:i/>
          <w:sz w:val="24"/>
          <w:szCs w:val="24"/>
        </w:rPr>
        <w:t>Μέλη</w:t>
      </w:r>
    </w:p>
    <w:p w:rsidR="00A21171" w:rsidRDefault="00A21171" w:rsidP="00EF1156">
      <w:pPr>
        <w:jc w:val="both"/>
        <w:rPr>
          <w:rFonts w:ascii="Arial" w:hAnsi="Arial" w:cs="Arial"/>
          <w:b/>
          <w:sz w:val="24"/>
          <w:szCs w:val="24"/>
        </w:rPr>
      </w:pPr>
    </w:p>
    <w:p w:rsidR="00894A39" w:rsidRPr="007B6B0E" w:rsidRDefault="0084200B" w:rsidP="00EF1156">
      <w:pPr>
        <w:jc w:val="both"/>
        <w:rPr>
          <w:rFonts w:ascii="Arial" w:hAnsi="Arial" w:cs="Arial"/>
          <w:sz w:val="24"/>
          <w:szCs w:val="24"/>
        </w:rPr>
      </w:pPr>
      <w:r>
        <w:rPr>
          <w:rFonts w:ascii="Arial" w:hAnsi="Arial" w:cs="Arial"/>
          <w:b/>
          <w:sz w:val="24"/>
          <w:szCs w:val="24"/>
        </w:rPr>
        <w:t xml:space="preserve">Διονυσία </w:t>
      </w:r>
      <w:proofErr w:type="spellStart"/>
      <w:r>
        <w:rPr>
          <w:rFonts w:ascii="Arial" w:hAnsi="Arial" w:cs="Arial"/>
          <w:b/>
          <w:sz w:val="24"/>
          <w:szCs w:val="24"/>
        </w:rPr>
        <w:t>Αλεβιζάκη</w:t>
      </w:r>
      <w:proofErr w:type="spellEnd"/>
      <w:r w:rsidR="00894A39" w:rsidRPr="007B6B0E">
        <w:rPr>
          <w:rFonts w:ascii="Arial" w:hAnsi="Arial" w:cs="Arial"/>
          <w:b/>
          <w:sz w:val="24"/>
          <w:szCs w:val="24"/>
        </w:rPr>
        <w:t xml:space="preserve">, </w:t>
      </w:r>
      <w:r>
        <w:rPr>
          <w:rFonts w:ascii="Arial" w:hAnsi="Arial" w:cs="Arial"/>
          <w:sz w:val="24"/>
          <w:szCs w:val="24"/>
        </w:rPr>
        <w:t>Προϊσταμένη</w:t>
      </w:r>
      <w:r w:rsidR="00EF1156" w:rsidRPr="007B6B0E">
        <w:rPr>
          <w:rFonts w:ascii="Arial" w:hAnsi="Arial" w:cs="Arial"/>
          <w:sz w:val="24"/>
          <w:szCs w:val="24"/>
        </w:rPr>
        <w:t xml:space="preserve"> </w:t>
      </w:r>
      <w:r w:rsidR="00894A39" w:rsidRPr="007B6B0E">
        <w:rPr>
          <w:rFonts w:ascii="Arial" w:hAnsi="Arial" w:cs="Arial"/>
          <w:sz w:val="24"/>
          <w:szCs w:val="24"/>
        </w:rPr>
        <w:t>Δ/</w:t>
      </w:r>
      <w:proofErr w:type="spellStart"/>
      <w:r w:rsidR="00894A39" w:rsidRPr="007B6B0E">
        <w:rPr>
          <w:rFonts w:ascii="Arial" w:hAnsi="Arial" w:cs="Arial"/>
          <w:sz w:val="24"/>
          <w:szCs w:val="24"/>
        </w:rPr>
        <w:t>νσης</w:t>
      </w:r>
      <w:proofErr w:type="spellEnd"/>
      <w:r w:rsidR="00894A39" w:rsidRPr="007B6B0E">
        <w:rPr>
          <w:rFonts w:ascii="Arial" w:hAnsi="Arial" w:cs="Arial"/>
          <w:sz w:val="24"/>
          <w:szCs w:val="24"/>
        </w:rPr>
        <w:t xml:space="preserve"> Γραμματείας</w:t>
      </w:r>
    </w:p>
    <w:p w:rsidR="00894A39" w:rsidRPr="0012713F" w:rsidRDefault="00894A39" w:rsidP="00EF1156">
      <w:pPr>
        <w:pBdr>
          <w:bottom w:val="single" w:sz="12" w:space="1" w:color="auto"/>
        </w:pBdr>
        <w:jc w:val="both"/>
        <w:rPr>
          <w:rFonts w:ascii="Arial" w:hAnsi="Arial" w:cs="Arial"/>
          <w:i/>
          <w:sz w:val="24"/>
          <w:szCs w:val="24"/>
        </w:rPr>
      </w:pPr>
      <w:r w:rsidRPr="0012713F">
        <w:rPr>
          <w:rFonts w:ascii="Arial" w:hAnsi="Arial" w:cs="Arial"/>
          <w:i/>
          <w:sz w:val="24"/>
          <w:szCs w:val="24"/>
        </w:rPr>
        <w:t>Γραμματέας</w:t>
      </w:r>
    </w:p>
    <w:p w:rsidR="00663B17" w:rsidRPr="007B6B0E" w:rsidRDefault="00663B17">
      <w:pPr>
        <w:jc w:val="both"/>
        <w:rPr>
          <w:rFonts w:ascii="Arial" w:hAnsi="Arial" w:cs="Arial"/>
          <w:sz w:val="24"/>
          <w:szCs w:val="24"/>
        </w:rPr>
      </w:pPr>
    </w:p>
    <w:p w:rsidR="00663B17" w:rsidRPr="007B6B0E" w:rsidRDefault="00663B17" w:rsidP="00A21171">
      <w:pPr>
        <w:spacing w:line="360" w:lineRule="auto"/>
        <w:jc w:val="center"/>
        <w:rPr>
          <w:rFonts w:ascii="Arial" w:hAnsi="Arial" w:cs="Arial"/>
          <w:sz w:val="24"/>
          <w:szCs w:val="24"/>
        </w:rPr>
      </w:pPr>
      <w:r w:rsidRPr="007B6B0E">
        <w:rPr>
          <w:rFonts w:ascii="Arial" w:hAnsi="Arial" w:cs="Arial"/>
          <w:sz w:val="24"/>
          <w:szCs w:val="24"/>
        </w:rPr>
        <w:t>Στη σημερινή συνεδρίαση, το Συμβούλιο, αφού έλαβε υπόψη:</w:t>
      </w:r>
    </w:p>
    <w:p w:rsidR="0084200B" w:rsidRPr="0084200B" w:rsidRDefault="0084200B" w:rsidP="0084200B">
      <w:pPr>
        <w:spacing w:line="360" w:lineRule="auto"/>
        <w:ind w:firstLine="284"/>
        <w:jc w:val="both"/>
        <w:rPr>
          <w:rFonts w:ascii="Arial" w:eastAsia="Calibri" w:hAnsi="Arial" w:cs="Arial"/>
          <w:sz w:val="24"/>
          <w:szCs w:val="24"/>
          <w:lang w:eastAsia="en-US"/>
        </w:rPr>
      </w:pPr>
      <w:r w:rsidRPr="0084200B">
        <w:rPr>
          <w:rFonts w:ascii="Arial" w:eastAsia="Calibri" w:hAnsi="Arial" w:cs="Arial"/>
          <w:sz w:val="24"/>
          <w:szCs w:val="24"/>
          <w:lang w:eastAsia="en-US"/>
        </w:rPr>
        <w:t>1)</w:t>
      </w:r>
      <w:r w:rsidRPr="0084200B">
        <w:rPr>
          <w:rFonts w:ascii="Arial" w:eastAsia="Calibri" w:hAnsi="Arial" w:cs="Arial"/>
          <w:sz w:val="24"/>
          <w:szCs w:val="24"/>
          <w:lang w:eastAsia="en-US"/>
        </w:rPr>
        <w:tab/>
        <w:t>Τις διατάξεις του άρθ</w:t>
      </w:r>
      <w:r w:rsidR="00433F5B">
        <w:rPr>
          <w:rFonts w:ascii="Arial" w:eastAsia="Calibri" w:hAnsi="Arial" w:cs="Arial"/>
          <w:sz w:val="24"/>
          <w:szCs w:val="24"/>
          <w:lang w:eastAsia="en-US"/>
        </w:rPr>
        <w:t>ρου 17 παρ. 7 περ. α’</w:t>
      </w:r>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υποπερ</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α</w:t>
      </w:r>
      <w:r w:rsidRPr="0084200B">
        <w:rPr>
          <w:rFonts w:ascii="Arial" w:eastAsia="Calibri" w:hAnsi="Arial" w:cs="Arial"/>
          <w:sz w:val="24"/>
          <w:szCs w:val="24"/>
          <w:lang w:eastAsia="en-US"/>
        </w:rPr>
        <w:t>δ΄</w:t>
      </w:r>
      <w:proofErr w:type="spellEnd"/>
      <w:r w:rsidRPr="0084200B">
        <w:rPr>
          <w:rFonts w:ascii="Arial" w:eastAsia="Calibri" w:hAnsi="Arial" w:cs="Arial"/>
          <w:sz w:val="24"/>
          <w:szCs w:val="24"/>
          <w:lang w:eastAsia="en-US"/>
        </w:rPr>
        <w:t xml:space="preserve"> </w:t>
      </w:r>
      <w:r w:rsidR="00F214B9">
        <w:rPr>
          <w:rFonts w:ascii="Arial" w:eastAsia="Calibri" w:hAnsi="Arial" w:cs="Arial"/>
          <w:sz w:val="24"/>
          <w:szCs w:val="24"/>
          <w:lang w:eastAsia="en-US"/>
        </w:rPr>
        <w:t xml:space="preserve">και </w:t>
      </w:r>
      <w:r w:rsidR="00F214B9" w:rsidRPr="00F214B9">
        <w:rPr>
          <w:rFonts w:ascii="Arial" w:eastAsia="Calibri" w:hAnsi="Arial" w:cs="Arial"/>
          <w:sz w:val="24"/>
          <w:szCs w:val="24"/>
          <w:lang w:eastAsia="en-US"/>
        </w:rPr>
        <w:t xml:space="preserve">22 παρ. 2 </w:t>
      </w:r>
      <w:proofErr w:type="spellStart"/>
      <w:r w:rsidR="00F214B9" w:rsidRPr="00F214B9">
        <w:rPr>
          <w:rFonts w:ascii="Arial" w:eastAsia="Calibri" w:hAnsi="Arial" w:cs="Arial"/>
          <w:sz w:val="24"/>
          <w:szCs w:val="24"/>
          <w:lang w:eastAsia="en-US"/>
        </w:rPr>
        <w:t>εδ</w:t>
      </w:r>
      <w:proofErr w:type="spellEnd"/>
      <w:r w:rsidR="00F214B9" w:rsidRPr="00F214B9">
        <w:rPr>
          <w:rFonts w:ascii="Arial" w:eastAsia="Calibri" w:hAnsi="Arial" w:cs="Arial"/>
          <w:sz w:val="24"/>
          <w:szCs w:val="24"/>
          <w:lang w:eastAsia="en-US"/>
        </w:rPr>
        <w:t>. α΄ έως γ΄</w:t>
      </w:r>
      <w:r w:rsidR="00F214B9">
        <w:rPr>
          <w:rFonts w:ascii="Arial" w:eastAsia="Calibri" w:hAnsi="Arial" w:cs="Arial"/>
          <w:sz w:val="24"/>
          <w:szCs w:val="24"/>
          <w:lang w:eastAsia="en-US"/>
        </w:rPr>
        <w:t xml:space="preserve"> </w:t>
      </w:r>
      <w:r w:rsidRPr="0084200B">
        <w:rPr>
          <w:rFonts w:ascii="Arial" w:eastAsia="Calibri" w:hAnsi="Arial" w:cs="Arial"/>
          <w:sz w:val="24"/>
          <w:szCs w:val="24"/>
          <w:lang w:eastAsia="en-US"/>
        </w:rPr>
        <w:t>του</w:t>
      </w:r>
      <w:r>
        <w:rPr>
          <w:rFonts w:ascii="Arial" w:eastAsia="Calibri" w:hAnsi="Arial" w:cs="Arial"/>
          <w:sz w:val="24"/>
          <w:szCs w:val="24"/>
          <w:lang w:eastAsia="en-US"/>
        </w:rPr>
        <w:t xml:space="preserve"> ν. 4938/2022 «</w:t>
      </w:r>
      <w:r w:rsidRPr="0084200B">
        <w:rPr>
          <w:rFonts w:ascii="Arial" w:eastAsia="Calibri" w:hAnsi="Arial" w:cs="Arial"/>
          <w:sz w:val="24"/>
          <w:szCs w:val="24"/>
          <w:lang w:eastAsia="en-US"/>
        </w:rPr>
        <w:t>Κώδικας Οργανισμού Δικαστηρίων και Κατάστασης Δικαστικών Λειτουργών και λοιπές διατάξεις</w:t>
      </w:r>
      <w:r>
        <w:rPr>
          <w:rFonts w:ascii="Arial" w:eastAsia="Calibri" w:hAnsi="Arial" w:cs="Arial"/>
          <w:sz w:val="24"/>
          <w:szCs w:val="24"/>
          <w:lang w:eastAsia="en-US"/>
        </w:rPr>
        <w:t>»</w:t>
      </w:r>
      <w:r w:rsidR="00433F5B">
        <w:rPr>
          <w:rFonts w:ascii="Arial" w:eastAsia="Calibri" w:hAnsi="Arial" w:cs="Arial"/>
          <w:sz w:val="24"/>
          <w:szCs w:val="24"/>
          <w:lang w:eastAsia="en-US"/>
        </w:rPr>
        <w:t>.</w:t>
      </w:r>
    </w:p>
    <w:p w:rsidR="0084200B" w:rsidRDefault="00F214B9" w:rsidP="0084200B">
      <w:pPr>
        <w:spacing w:line="360" w:lineRule="auto"/>
        <w:ind w:firstLine="284"/>
        <w:jc w:val="both"/>
        <w:rPr>
          <w:rFonts w:ascii="Arial" w:eastAsia="Calibri" w:hAnsi="Arial" w:cs="Arial"/>
          <w:sz w:val="24"/>
          <w:szCs w:val="24"/>
          <w:lang w:eastAsia="en-US"/>
        </w:rPr>
      </w:pPr>
      <w:r>
        <w:rPr>
          <w:rFonts w:ascii="Arial" w:eastAsia="Calibri" w:hAnsi="Arial" w:cs="Arial"/>
          <w:sz w:val="24"/>
          <w:szCs w:val="24"/>
          <w:lang w:eastAsia="en-US"/>
        </w:rPr>
        <w:t>2)</w:t>
      </w:r>
      <w:r>
        <w:rPr>
          <w:rFonts w:ascii="Arial" w:eastAsia="Calibri" w:hAnsi="Arial" w:cs="Arial"/>
          <w:sz w:val="24"/>
          <w:szCs w:val="24"/>
          <w:lang w:eastAsia="en-US"/>
        </w:rPr>
        <w:tab/>
        <w:t xml:space="preserve">Την με αριθ. </w:t>
      </w:r>
      <w:proofErr w:type="spellStart"/>
      <w:r w:rsidR="0084200B" w:rsidRPr="0084200B">
        <w:rPr>
          <w:rFonts w:ascii="Arial" w:eastAsia="Calibri" w:hAnsi="Arial" w:cs="Arial"/>
          <w:sz w:val="24"/>
          <w:szCs w:val="24"/>
          <w:lang w:eastAsia="en-US"/>
        </w:rPr>
        <w:t>πρωτ</w:t>
      </w:r>
      <w:proofErr w:type="spellEnd"/>
      <w:r w:rsidR="0084200B" w:rsidRPr="0084200B">
        <w:rPr>
          <w:rFonts w:ascii="Arial" w:eastAsia="Calibri" w:hAnsi="Arial" w:cs="Arial"/>
          <w:sz w:val="24"/>
          <w:szCs w:val="24"/>
          <w:lang w:eastAsia="en-US"/>
        </w:rPr>
        <w:t>.</w:t>
      </w:r>
      <w:r w:rsidR="0084200B">
        <w:rPr>
          <w:rFonts w:ascii="Arial" w:eastAsia="Calibri" w:hAnsi="Arial" w:cs="Arial"/>
          <w:sz w:val="24"/>
          <w:szCs w:val="24"/>
          <w:lang w:eastAsia="en-US"/>
        </w:rPr>
        <w:t xml:space="preserve"> </w:t>
      </w:r>
      <w:r w:rsidR="0084200B" w:rsidRPr="0084200B">
        <w:rPr>
          <w:rFonts w:ascii="Arial" w:eastAsia="Calibri" w:hAnsi="Arial" w:cs="Arial"/>
          <w:sz w:val="24"/>
          <w:szCs w:val="24"/>
          <w:lang w:eastAsia="en-US"/>
        </w:rPr>
        <w:t>22079οικ.</w:t>
      </w:r>
      <w:r w:rsidR="0084200B">
        <w:rPr>
          <w:rFonts w:ascii="Arial" w:eastAsia="Calibri" w:hAnsi="Arial" w:cs="Arial"/>
          <w:sz w:val="24"/>
          <w:szCs w:val="24"/>
          <w:lang w:eastAsia="en-US"/>
        </w:rPr>
        <w:t xml:space="preserve">/2-5-2023 </w:t>
      </w:r>
      <w:r>
        <w:rPr>
          <w:rFonts w:ascii="Arial" w:eastAsia="Calibri" w:hAnsi="Arial" w:cs="Arial"/>
          <w:sz w:val="24"/>
          <w:szCs w:val="24"/>
          <w:lang w:eastAsia="en-US"/>
        </w:rPr>
        <w:t xml:space="preserve">εγκύκλιο </w:t>
      </w:r>
      <w:r w:rsidR="0084200B">
        <w:rPr>
          <w:rFonts w:ascii="Arial" w:eastAsia="Calibri" w:hAnsi="Arial" w:cs="Arial"/>
          <w:sz w:val="24"/>
          <w:szCs w:val="24"/>
          <w:lang w:eastAsia="en-US"/>
        </w:rPr>
        <w:t>του Υπουργού Δικαιοσύνης</w:t>
      </w:r>
      <w:r w:rsidR="0084200B" w:rsidRPr="0084200B">
        <w:rPr>
          <w:rFonts w:ascii="Arial" w:eastAsia="Calibri" w:hAnsi="Arial" w:cs="Arial"/>
          <w:sz w:val="24"/>
          <w:szCs w:val="24"/>
          <w:lang w:eastAsia="en-US"/>
        </w:rPr>
        <w:t>, με την οποία κρίνεται</w:t>
      </w:r>
      <w:r w:rsidR="0084200B">
        <w:rPr>
          <w:rFonts w:ascii="Arial" w:eastAsia="Calibri" w:hAnsi="Arial" w:cs="Arial"/>
          <w:sz w:val="24"/>
          <w:szCs w:val="24"/>
          <w:lang w:eastAsia="en-US"/>
        </w:rPr>
        <w:t>, μεταξύ άλλων,</w:t>
      </w:r>
      <w:r w:rsidR="0084200B" w:rsidRPr="0084200B">
        <w:rPr>
          <w:rFonts w:ascii="Arial" w:eastAsia="Calibri" w:hAnsi="Arial" w:cs="Arial"/>
          <w:sz w:val="24"/>
          <w:szCs w:val="24"/>
          <w:lang w:eastAsia="en-US"/>
        </w:rPr>
        <w:t xml:space="preserve"> ότι </w:t>
      </w:r>
      <w:r w:rsidR="0084200B">
        <w:rPr>
          <w:rFonts w:ascii="Arial" w:eastAsia="Calibri" w:hAnsi="Arial" w:cs="Arial"/>
          <w:sz w:val="24"/>
          <w:szCs w:val="24"/>
          <w:lang w:eastAsia="en-US"/>
        </w:rPr>
        <w:t>ε</w:t>
      </w:r>
      <w:r w:rsidR="0084200B" w:rsidRPr="0084200B">
        <w:rPr>
          <w:rFonts w:ascii="Arial" w:eastAsia="Calibri" w:hAnsi="Arial" w:cs="Arial"/>
          <w:sz w:val="24"/>
          <w:szCs w:val="24"/>
          <w:lang w:eastAsia="en-US"/>
        </w:rPr>
        <w:t xml:space="preserve">νόψει της διενέργειας των βουλευτικών εκλογών, στις 21 Μαΐου 2023, </w:t>
      </w:r>
      <w:r w:rsidR="0084200B">
        <w:rPr>
          <w:rFonts w:ascii="Arial" w:eastAsia="Calibri" w:hAnsi="Arial" w:cs="Arial"/>
          <w:sz w:val="24"/>
          <w:szCs w:val="24"/>
          <w:lang w:eastAsia="en-US"/>
        </w:rPr>
        <w:t xml:space="preserve">αναστέλλονται </w:t>
      </w:r>
      <w:r w:rsidR="0084200B" w:rsidRPr="0084200B">
        <w:rPr>
          <w:rFonts w:ascii="Arial" w:eastAsia="Calibri" w:hAnsi="Arial" w:cs="Arial"/>
          <w:sz w:val="24"/>
          <w:szCs w:val="24"/>
          <w:lang w:eastAsia="en-US"/>
        </w:rPr>
        <w:t>οι εργασίες των δικαστηρίων της χώρας</w:t>
      </w:r>
      <w:r w:rsidR="0084200B">
        <w:rPr>
          <w:rFonts w:ascii="Arial" w:eastAsia="Calibri" w:hAnsi="Arial" w:cs="Arial"/>
          <w:sz w:val="24"/>
          <w:szCs w:val="24"/>
          <w:lang w:eastAsia="en-US"/>
        </w:rPr>
        <w:t xml:space="preserve"> από την 17</w:t>
      </w:r>
      <w:r w:rsidR="0084200B" w:rsidRPr="0084200B">
        <w:rPr>
          <w:rFonts w:ascii="Arial" w:eastAsia="Calibri" w:hAnsi="Arial" w:cs="Arial"/>
          <w:sz w:val="24"/>
          <w:szCs w:val="24"/>
          <w:vertAlign w:val="superscript"/>
          <w:lang w:eastAsia="en-US"/>
        </w:rPr>
        <w:t>η</w:t>
      </w:r>
      <w:r w:rsidR="0084200B">
        <w:rPr>
          <w:rFonts w:ascii="Arial" w:eastAsia="Calibri" w:hAnsi="Arial" w:cs="Arial"/>
          <w:sz w:val="24"/>
          <w:szCs w:val="24"/>
          <w:lang w:eastAsia="en-US"/>
        </w:rPr>
        <w:t xml:space="preserve"> Μαΐου 2023 έως και την 24</w:t>
      </w:r>
      <w:r w:rsidR="0084200B" w:rsidRPr="0084200B">
        <w:rPr>
          <w:rFonts w:ascii="Arial" w:eastAsia="Calibri" w:hAnsi="Arial" w:cs="Arial"/>
          <w:sz w:val="24"/>
          <w:szCs w:val="24"/>
          <w:vertAlign w:val="superscript"/>
          <w:lang w:eastAsia="en-US"/>
        </w:rPr>
        <w:t>η</w:t>
      </w:r>
      <w:r w:rsidR="0084200B">
        <w:rPr>
          <w:rFonts w:ascii="Arial" w:eastAsia="Calibri" w:hAnsi="Arial" w:cs="Arial"/>
          <w:sz w:val="24"/>
          <w:szCs w:val="24"/>
          <w:lang w:eastAsia="en-US"/>
        </w:rPr>
        <w:t xml:space="preserve"> Μαΐου 2023 (εκτός των πολιτικών - ποινικών δικαστηρίων</w:t>
      </w:r>
      <w:r w:rsidR="0084200B" w:rsidRPr="0084200B">
        <w:rPr>
          <w:rFonts w:ascii="Arial" w:eastAsia="Calibri" w:hAnsi="Arial" w:cs="Arial"/>
          <w:sz w:val="24"/>
          <w:szCs w:val="24"/>
          <w:lang w:eastAsia="en-US"/>
        </w:rPr>
        <w:t xml:space="preserve"> Αθηνών και Θεσσαλονίκης, </w:t>
      </w:r>
      <w:r w:rsidR="0084200B">
        <w:rPr>
          <w:rFonts w:ascii="Arial" w:eastAsia="Calibri" w:hAnsi="Arial" w:cs="Arial"/>
          <w:sz w:val="24"/>
          <w:szCs w:val="24"/>
          <w:lang w:eastAsia="en-US"/>
        </w:rPr>
        <w:t xml:space="preserve">για τα οποία </w:t>
      </w:r>
      <w:r w:rsidR="0084200B" w:rsidRPr="0084200B">
        <w:rPr>
          <w:rFonts w:ascii="Arial" w:eastAsia="Calibri" w:hAnsi="Arial" w:cs="Arial"/>
          <w:sz w:val="24"/>
          <w:szCs w:val="24"/>
          <w:lang w:eastAsia="en-US"/>
        </w:rPr>
        <w:t>η</w:t>
      </w:r>
      <w:r w:rsidR="0084200B">
        <w:rPr>
          <w:rFonts w:ascii="Arial" w:eastAsia="Calibri" w:hAnsi="Arial" w:cs="Arial"/>
          <w:sz w:val="24"/>
          <w:szCs w:val="24"/>
          <w:lang w:eastAsia="en-US"/>
        </w:rPr>
        <w:t xml:space="preserve"> </w:t>
      </w:r>
      <w:r w:rsidR="0084200B" w:rsidRPr="0084200B">
        <w:rPr>
          <w:rFonts w:ascii="Arial" w:eastAsia="Calibri" w:hAnsi="Arial" w:cs="Arial"/>
          <w:sz w:val="24"/>
          <w:szCs w:val="24"/>
          <w:lang w:eastAsia="en-US"/>
        </w:rPr>
        <w:t>α</w:t>
      </w:r>
      <w:r w:rsidR="0084200B">
        <w:rPr>
          <w:rFonts w:ascii="Arial" w:eastAsia="Calibri" w:hAnsi="Arial" w:cs="Arial"/>
          <w:sz w:val="24"/>
          <w:szCs w:val="24"/>
          <w:lang w:eastAsia="en-US"/>
        </w:rPr>
        <w:t>ναστολή εργασιών εκκινεί την 17</w:t>
      </w:r>
      <w:r w:rsidR="0084200B" w:rsidRPr="0084200B">
        <w:rPr>
          <w:rFonts w:ascii="Arial" w:eastAsia="Calibri" w:hAnsi="Arial" w:cs="Arial"/>
          <w:sz w:val="24"/>
          <w:szCs w:val="24"/>
          <w:vertAlign w:val="superscript"/>
          <w:lang w:eastAsia="en-US"/>
        </w:rPr>
        <w:t>η</w:t>
      </w:r>
      <w:r w:rsidR="0084200B" w:rsidRPr="0084200B">
        <w:rPr>
          <w:rFonts w:ascii="Arial" w:eastAsia="Calibri" w:hAnsi="Arial" w:cs="Arial"/>
          <w:sz w:val="24"/>
          <w:szCs w:val="24"/>
          <w:lang w:eastAsia="en-US"/>
        </w:rPr>
        <w:t xml:space="preserve"> Μαΐου 202</w:t>
      </w:r>
      <w:r w:rsidR="0084200B">
        <w:rPr>
          <w:rFonts w:ascii="Arial" w:eastAsia="Calibri" w:hAnsi="Arial" w:cs="Arial"/>
          <w:sz w:val="24"/>
          <w:szCs w:val="24"/>
          <w:lang w:eastAsia="en-US"/>
        </w:rPr>
        <w:t>3 και εκτείνεται έως και την 26</w:t>
      </w:r>
      <w:r w:rsidR="0084200B" w:rsidRPr="0084200B">
        <w:rPr>
          <w:rFonts w:ascii="Arial" w:eastAsia="Calibri" w:hAnsi="Arial" w:cs="Arial"/>
          <w:sz w:val="24"/>
          <w:szCs w:val="24"/>
          <w:vertAlign w:val="superscript"/>
          <w:lang w:eastAsia="en-US"/>
        </w:rPr>
        <w:t>η</w:t>
      </w:r>
      <w:r w:rsidR="0084200B">
        <w:rPr>
          <w:rFonts w:ascii="Arial" w:eastAsia="Calibri" w:hAnsi="Arial" w:cs="Arial"/>
          <w:sz w:val="24"/>
          <w:szCs w:val="24"/>
          <w:lang w:eastAsia="en-US"/>
        </w:rPr>
        <w:t xml:space="preserve"> </w:t>
      </w:r>
      <w:r w:rsidR="0084200B" w:rsidRPr="0084200B">
        <w:rPr>
          <w:rFonts w:ascii="Arial" w:eastAsia="Calibri" w:hAnsi="Arial" w:cs="Arial"/>
          <w:sz w:val="24"/>
          <w:szCs w:val="24"/>
          <w:lang w:eastAsia="en-US"/>
        </w:rPr>
        <w:t>Μαΐου 2023</w:t>
      </w:r>
      <w:r w:rsidR="0084200B">
        <w:rPr>
          <w:rFonts w:ascii="Arial" w:eastAsia="Calibri" w:hAnsi="Arial" w:cs="Arial"/>
          <w:sz w:val="24"/>
          <w:szCs w:val="24"/>
          <w:lang w:eastAsia="en-US"/>
        </w:rPr>
        <w:t>)</w:t>
      </w:r>
      <w:r w:rsidR="00433F5B">
        <w:rPr>
          <w:rFonts w:ascii="Arial" w:eastAsia="Calibri" w:hAnsi="Arial" w:cs="Arial"/>
          <w:sz w:val="24"/>
          <w:szCs w:val="24"/>
          <w:lang w:eastAsia="en-US"/>
        </w:rPr>
        <w:t>.</w:t>
      </w:r>
    </w:p>
    <w:p w:rsidR="00F214B9" w:rsidRPr="0084200B" w:rsidRDefault="00F214B9" w:rsidP="0084200B">
      <w:pPr>
        <w:spacing w:line="360" w:lineRule="auto"/>
        <w:ind w:firstLine="284"/>
        <w:jc w:val="both"/>
        <w:rPr>
          <w:rFonts w:ascii="Arial" w:eastAsia="Calibri" w:hAnsi="Arial" w:cs="Arial"/>
          <w:sz w:val="24"/>
          <w:szCs w:val="24"/>
          <w:lang w:eastAsia="en-US"/>
        </w:rPr>
      </w:pPr>
      <w:r>
        <w:rPr>
          <w:rFonts w:ascii="Arial" w:eastAsia="Calibri" w:hAnsi="Arial" w:cs="Arial"/>
          <w:sz w:val="24"/>
          <w:szCs w:val="24"/>
          <w:lang w:eastAsia="en-US"/>
        </w:rPr>
        <w:t>3)</w:t>
      </w:r>
      <w:r w:rsidRPr="00F214B9">
        <w:t xml:space="preserve"> </w:t>
      </w:r>
      <w:r w:rsidRPr="00F214B9">
        <w:rPr>
          <w:rFonts w:ascii="Arial" w:eastAsia="Calibri" w:hAnsi="Arial" w:cs="Arial"/>
          <w:sz w:val="24"/>
          <w:szCs w:val="24"/>
          <w:lang w:eastAsia="en-US"/>
        </w:rPr>
        <w:t>Το γεγονός ότι εξαιτίας της διενέργειας τ</w:t>
      </w:r>
      <w:r>
        <w:rPr>
          <w:rFonts w:ascii="Arial" w:eastAsia="Calibri" w:hAnsi="Arial" w:cs="Arial"/>
          <w:sz w:val="24"/>
          <w:szCs w:val="24"/>
          <w:lang w:eastAsia="en-US"/>
        </w:rPr>
        <w:t>ων ανωτέρω βουλευτικών εκλογών</w:t>
      </w:r>
      <w:r w:rsidRPr="00F214B9">
        <w:rPr>
          <w:rFonts w:ascii="Arial" w:eastAsia="Calibri" w:hAnsi="Arial" w:cs="Arial"/>
          <w:sz w:val="24"/>
          <w:szCs w:val="24"/>
          <w:lang w:eastAsia="en-US"/>
        </w:rPr>
        <w:t xml:space="preserve">, καθίσταται μερικώς αδύνατη η ομαλή λειτουργία του Πρωτοδικείου </w:t>
      </w:r>
      <w:r>
        <w:rPr>
          <w:rFonts w:ascii="Arial" w:eastAsia="Calibri" w:hAnsi="Arial" w:cs="Arial"/>
          <w:sz w:val="24"/>
          <w:szCs w:val="24"/>
          <w:lang w:eastAsia="en-US"/>
        </w:rPr>
        <w:t xml:space="preserve">Πειραιά, κατά τη διάρκεια της ως άνω ορισθείσας αναστολής λόγω των βουλευτικών εκλογών, δεδομένης της </w:t>
      </w:r>
      <w:r w:rsidRPr="00F214B9">
        <w:rPr>
          <w:rFonts w:ascii="Arial" w:eastAsia="Calibri" w:hAnsi="Arial" w:cs="Arial"/>
          <w:sz w:val="24"/>
          <w:szCs w:val="24"/>
          <w:lang w:eastAsia="en-US"/>
        </w:rPr>
        <w:t>απουσία</w:t>
      </w:r>
      <w:r>
        <w:rPr>
          <w:rFonts w:ascii="Arial" w:eastAsia="Calibri" w:hAnsi="Arial" w:cs="Arial"/>
          <w:sz w:val="24"/>
          <w:szCs w:val="24"/>
          <w:lang w:eastAsia="en-US"/>
        </w:rPr>
        <w:t>ς</w:t>
      </w:r>
      <w:r w:rsidRPr="00F214B9">
        <w:rPr>
          <w:rFonts w:ascii="Arial" w:eastAsia="Calibri" w:hAnsi="Arial" w:cs="Arial"/>
          <w:sz w:val="24"/>
          <w:szCs w:val="24"/>
          <w:lang w:eastAsia="en-US"/>
        </w:rPr>
        <w:t xml:space="preserve"> δικαστών, δικηγόρων και δικαστικών υπαλλήλων προς το σκοπό άσκησης των καθηκόντων τους ως </w:t>
      </w:r>
      <w:r w:rsidRPr="00F214B9">
        <w:rPr>
          <w:rFonts w:ascii="Arial" w:eastAsia="Calibri" w:hAnsi="Arial" w:cs="Arial"/>
          <w:sz w:val="24"/>
          <w:szCs w:val="24"/>
          <w:lang w:eastAsia="en-US"/>
        </w:rPr>
        <w:lastRenderedPageBreak/>
        <w:t>αν</w:t>
      </w:r>
      <w:r w:rsidR="00A517E4">
        <w:rPr>
          <w:rFonts w:ascii="Arial" w:eastAsia="Calibri" w:hAnsi="Arial" w:cs="Arial"/>
          <w:sz w:val="24"/>
          <w:szCs w:val="24"/>
          <w:lang w:eastAsia="en-US"/>
        </w:rPr>
        <w:t>τιπροσώπων της δικαστικής αρχής καθώς και</w:t>
      </w:r>
      <w:r w:rsidRPr="00AD6306">
        <w:rPr>
          <w:rFonts w:ascii="Arial" w:eastAsia="Calibri" w:hAnsi="Arial" w:cs="Arial"/>
          <w:sz w:val="24"/>
          <w:szCs w:val="24"/>
          <w:lang w:eastAsia="en-US"/>
        </w:rPr>
        <w:t xml:space="preserve"> της ανάγκης </w:t>
      </w:r>
      <w:r w:rsidRPr="00F214B9">
        <w:rPr>
          <w:rFonts w:ascii="Arial" w:eastAsia="Calibri" w:hAnsi="Arial" w:cs="Arial"/>
          <w:sz w:val="24"/>
          <w:szCs w:val="24"/>
          <w:lang w:eastAsia="en-US"/>
        </w:rPr>
        <w:t>συγκρότηση</w:t>
      </w:r>
      <w:r w:rsidR="001933F7">
        <w:rPr>
          <w:rFonts w:ascii="Arial" w:eastAsia="Calibri" w:hAnsi="Arial" w:cs="Arial"/>
          <w:sz w:val="24"/>
          <w:szCs w:val="24"/>
          <w:lang w:eastAsia="en-US"/>
        </w:rPr>
        <w:t xml:space="preserve">ς εκλογικών συνεργείων, γεγονότα τα οποία συνιστούν ουσιαστικά λόγο ανωτέρας βίας κατά την έννοια του άρθρου </w:t>
      </w:r>
      <w:r w:rsidR="001933F7" w:rsidRPr="00F214B9">
        <w:rPr>
          <w:rFonts w:ascii="Arial" w:eastAsia="Calibri" w:hAnsi="Arial" w:cs="Arial"/>
          <w:sz w:val="24"/>
          <w:szCs w:val="24"/>
          <w:lang w:eastAsia="en-US"/>
        </w:rPr>
        <w:t>22 του ν. 4938/2022</w:t>
      </w:r>
      <w:r w:rsidR="001933F7">
        <w:rPr>
          <w:rFonts w:ascii="Arial" w:eastAsia="Calibri" w:hAnsi="Arial" w:cs="Arial"/>
          <w:sz w:val="24"/>
          <w:szCs w:val="24"/>
          <w:lang w:eastAsia="en-US"/>
        </w:rPr>
        <w:t>, σε συνδυασμό και με τον μεγάλο αριθμό</w:t>
      </w:r>
      <w:r w:rsidRPr="00F214B9">
        <w:rPr>
          <w:rFonts w:ascii="Arial" w:eastAsia="Calibri" w:hAnsi="Arial" w:cs="Arial"/>
          <w:sz w:val="24"/>
          <w:szCs w:val="24"/>
          <w:lang w:eastAsia="en-US"/>
        </w:rPr>
        <w:t xml:space="preserve"> κενών οργανικών θέσεων των δικαστικών υπαλλήλων</w:t>
      </w:r>
      <w:r>
        <w:rPr>
          <w:rFonts w:ascii="Arial" w:eastAsia="Calibri" w:hAnsi="Arial" w:cs="Arial"/>
          <w:sz w:val="24"/>
          <w:szCs w:val="24"/>
          <w:lang w:eastAsia="en-US"/>
        </w:rPr>
        <w:t>.</w:t>
      </w:r>
    </w:p>
    <w:p w:rsidR="006C7D1A" w:rsidRPr="007B6B0E" w:rsidRDefault="00F214B9" w:rsidP="0084200B">
      <w:pPr>
        <w:spacing w:line="360" w:lineRule="auto"/>
        <w:ind w:firstLine="284"/>
        <w:jc w:val="both"/>
        <w:rPr>
          <w:rFonts w:ascii="Arial" w:eastAsia="Calibri" w:hAnsi="Arial" w:cs="Arial"/>
          <w:sz w:val="24"/>
          <w:szCs w:val="24"/>
          <w:lang w:eastAsia="en-US"/>
        </w:rPr>
      </w:pPr>
      <w:r>
        <w:rPr>
          <w:rFonts w:ascii="Arial" w:eastAsia="Calibri" w:hAnsi="Arial" w:cs="Arial"/>
          <w:sz w:val="24"/>
          <w:szCs w:val="24"/>
          <w:lang w:eastAsia="en-US"/>
        </w:rPr>
        <w:t>4</w:t>
      </w:r>
      <w:r w:rsidR="0084200B" w:rsidRPr="0084200B">
        <w:rPr>
          <w:rFonts w:ascii="Arial" w:eastAsia="Calibri" w:hAnsi="Arial" w:cs="Arial"/>
          <w:sz w:val="24"/>
          <w:szCs w:val="24"/>
          <w:lang w:eastAsia="en-US"/>
        </w:rPr>
        <w:t>)</w:t>
      </w:r>
      <w:r w:rsidR="0084200B" w:rsidRPr="0084200B">
        <w:rPr>
          <w:rFonts w:ascii="Arial" w:eastAsia="Calibri" w:hAnsi="Arial" w:cs="Arial"/>
          <w:sz w:val="24"/>
          <w:szCs w:val="24"/>
          <w:lang w:eastAsia="en-US"/>
        </w:rPr>
        <w:tab/>
        <w:t>Τις υπηρεσιακές ανάγκες, ως και την εύρυθμη λειτουργία των υπηρεσιών του Πρωτοδικείου Πειραιώς.</w:t>
      </w:r>
      <w:r w:rsidR="006C7D1A" w:rsidRPr="007B6B0E">
        <w:rPr>
          <w:rFonts w:ascii="Arial" w:eastAsia="Calibri" w:hAnsi="Arial" w:cs="Arial"/>
          <w:sz w:val="24"/>
          <w:szCs w:val="24"/>
          <w:lang w:eastAsia="en-US"/>
        </w:rPr>
        <w:t xml:space="preserve"> </w:t>
      </w:r>
    </w:p>
    <w:p w:rsidR="00814361" w:rsidRDefault="00814361" w:rsidP="00814361">
      <w:pPr>
        <w:spacing w:line="360" w:lineRule="auto"/>
        <w:jc w:val="center"/>
        <w:rPr>
          <w:rFonts w:ascii="Arial" w:eastAsia="Calibri" w:hAnsi="Arial" w:cs="Arial"/>
          <w:b/>
          <w:sz w:val="24"/>
          <w:szCs w:val="24"/>
          <w:lang w:eastAsia="en-US"/>
        </w:rPr>
      </w:pPr>
    </w:p>
    <w:p w:rsidR="006C7D1A" w:rsidRPr="00A21171" w:rsidRDefault="006C7D1A" w:rsidP="00814361">
      <w:pPr>
        <w:spacing w:line="360" w:lineRule="auto"/>
        <w:jc w:val="center"/>
        <w:rPr>
          <w:rFonts w:ascii="Arial" w:eastAsia="Calibri" w:hAnsi="Arial" w:cs="Arial"/>
          <w:b/>
          <w:sz w:val="24"/>
          <w:szCs w:val="24"/>
          <w:lang w:eastAsia="en-US"/>
        </w:rPr>
      </w:pPr>
      <w:r w:rsidRPr="00A21171">
        <w:rPr>
          <w:rFonts w:ascii="Arial" w:eastAsia="Calibri" w:hAnsi="Arial" w:cs="Arial"/>
          <w:b/>
          <w:sz w:val="24"/>
          <w:szCs w:val="24"/>
          <w:lang w:eastAsia="en-US"/>
        </w:rPr>
        <w:t>ΑΠΟΦΑΣΙΖΕΙ</w:t>
      </w:r>
    </w:p>
    <w:p w:rsidR="003E1F4D" w:rsidRPr="003E1F4D" w:rsidRDefault="003E1F4D" w:rsidP="003E1F4D">
      <w:pPr>
        <w:spacing w:line="360" w:lineRule="auto"/>
        <w:ind w:firstLine="567"/>
        <w:jc w:val="both"/>
        <w:rPr>
          <w:rFonts w:ascii="Arial" w:hAnsi="Arial" w:cs="Arial"/>
          <w:sz w:val="24"/>
          <w:szCs w:val="24"/>
        </w:rPr>
      </w:pPr>
      <w:r>
        <w:rPr>
          <w:rFonts w:ascii="Arial" w:hAnsi="Arial" w:cs="Arial"/>
          <w:sz w:val="24"/>
          <w:szCs w:val="24"/>
        </w:rPr>
        <w:t>Κ</w:t>
      </w:r>
      <w:r w:rsidRPr="003E1F4D">
        <w:rPr>
          <w:rFonts w:ascii="Arial" w:hAnsi="Arial" w:cs="Arial"/>
          <w:sz w:val="24"/>
          <w:szCs w:val="24"/>
        </w:rPr>
        <w:t>ατά το χρονικό διάστημα από την 17</w:t>
      </w:r>
      <w:r w:rsidRPr="00814361">
        <w:rPr>
          <w:rFonts w:ascii="Arial" w:hAnsi="Arial" w:cs="Arial"/>
          <w:sz w:val="24"/>
          <w:szCs w:val="24"/>
          <w:vertAlign w:val="superscript"/>
        </w:rPr>
        <w:t>η</w:t>
      </w:r>
      <w:r w:rsidRPr="003E1F4D">
        <w:rPr>
          <w:rFonts w:ascii="Arial" w:hAnsi="Arial" w:cs="Arial"/>
          <w:sz w:val="24"/>
          <w:szCs w:val="24"/>
        </w:rPr>
        <w:t xml:space="preserve"> Μαΐου 2023 έως και την 24</w:t>
      </w:r>
      <w:r w:rsidRPr="00814361">
        <w:rPr>
          <w:rFonts w:ascii="Arial" w:hAnsi="Arial" w:cs="Arial"/>
          <w:sz w:val="24"/>
          <w:szCs w:val="24"/>
          <w:vertAlign w:val="superscript"/>
        </w:rPr>
        <w:t xml:space="preserve">η </w:t>
      </w:r>
      <w:r w:rsidRPr="003E1F4D">
        <w:rPr>
          <w:rFonts w:ascii="Arial" w:hAnsi="Arial" w:cs="Arial"/>
          <w:sz w:val="24"/>
          <w:szCs w:val="24"/>
        </w:rPr>
        <w:t xml:space="preserve">Μαΐου 2023: </w:t>
      </w:r>
    </w:p>
    <w:p w:rsidR="00A166D5" w:rsidRDefault="003E1F4D" w:rsidP="003E1F4D">
      <w:pPr>
        <w:spacing w:line="360" w:lineRule="auto"/>
        <w:ind w:firstLine="567"/>
        <w:jc w:val="both"/>
        <w:rPr>
          <w:rFonts w:ascii="Arial" w:hAnsi="Arial" w:cs="Arial"/>
          <w:sz w:val="24"/>
          <w:szCs w:val="24"/>
        </w:rPr>
      </w:pPr>
      <w:r w:rsidRPr="00814361">
        <w:rPr>
          <w:rFonts w:ascii="Arial" w:hAnsi="Arial" w:cs="Arial"/>
          <w:b/>
          <w:sz w:val="24"/>
          <w:szCs w:val="24"/>
        </w:rPr>
        <w:t>1.</w:t>
      </w:r>
      <w:r>
        <w:rPr>
          <w:rFonts w:ascii="Arial" w:hAnsi="Arial" w:cs="Arial"/>
          <w:sz w:val="24"/>
          <w:szCs w:val="24"/>
        </w:rPr>
        <w:t xml:space="preserve"> </w:t>
      </w:r>
      <w:r w:rsidRPr="003E1F4D">
        <w:rPr>
          <w:rFonts w:ascii="Arial" w:hAnsi="Arial" w:cs="Arial"/>
          <w:sz w:val="24"/>
          <w:szCs w:val="24"/>
        </w:rPr>
        <w:t xml:space="preserve">Δεν θα εκδικαστούν οι πολιτικές υποθέσεις, που έχουν προσδιορισθεί για συζήτηση, κατά την τακτική και τις ειδικές διαδικασίες του Πολυμελούς και Μονομελούς Πρωτοδικείου Πειραιώς, πλην των πολιτικών υποθέσεων, που εκδικάζονται, κατά την διαδικασία των ασφαλιστικών μέτρων. </w:t>
      </w:r>
    </w:p>
    <w:p w:rsidR="003E1F4D" w:rsidRDefault="00A166D5" w:rsidP="003E1F4D">
      <w:pPr>
        <w:spacing w:line="360" w:lineRule="auto"/>
        <w:ind w:firstLine="567"/>
        <w:jc w:val="both"/>
        <w:rPr>
          <w:rFonts w:ascii="Arial" w:hAnsi="Arial" w:cs="Arial"/>
          <w:sz w:val="24"/>
          <w:szCs w:val="24"/>
        </w:rPr>
      </w:pPr>
      <w:r w:rsidRPr="00A166D5">
        <w:rPr>
          <w:rFonts w:ascii="Arial" w:hAnsi="Arial" w:cs="Arial"/>
          <w:b/>
          <w:sz w:val="24"/>
          <w:szCs w:val="24"/>
        </w:rPr>
        <w:t>2.</w:t>
      </w:r>
      <w:r>
        <w:rPr>
          <w:rFonts w:ascii="Arial" w:hAnsi="Arial" w:cs="Arial"/>
          <w:sz w:val="24"/>
          <w:szCs w:val="24"/>
        </w:rPr>
        <w:t xml:space="preserve"> </w:t>
      </w:r>
      <w:r w:rsidR="003E1F4D" w:rsidRPr="003E1F4D">
        <w:rPr>
          <w:rFonts w:ascii="Arial" w:hAnsi="Arial" w:cs="Arial"/>
          <w:sz w:val="24"/>
          <w:szCs w:val="24"/>
        </w:rPr>
        <w:t xml:space="preserve">Οι προσωρινές διαταγές θα εκδικάζονται κανονικά και ο Πρόεδρος του Δικαστηρίου δύναται να προσδιορίζει τις αιτήσεις των ασφαλιστικών μέτρων και τις αιτήσεις χορηγήσεως προσωρινής διαταγής, εντός του ως άνω χρονικού διαστήματος. </w:t>
      </w:r>
      <w:r>
        <w:rPr>
          <w:rFonts w:ascii="Arial" w:hAnsi="Arial" w:cs="Arial"/>
          <w:sz w:val="24"/>
          <w:szCs w:val="24"/>
        </w:rPr>
        <w:t xml:space="preserve">Η κατάθεση δικογράφων στη διαδικασία των ασφαλιστικών μέτρων </w:t>
      </w:r>
      <w:r w:rsidR="001933F7">
        <w:rPr>
          <w:rFonts w:ascii="Arial" w:hAnsi="Arial" w:cs="Arial"/>
          <w:sz w:val="24"/>
          <w:szCs w:val="24"/>
        </w:rPr>
        <w:t xml:space="preserve">καθώς και η κατάθεση σημειωμάτων στις δίκες των ασφαλιστικών μέτρων </w:t>
      </w:r>
      <w:r>
        <w:rPr>
          <w:rFonts w:ascii="Arial" w:hAnsi="Arial" w:cs="Arial"/>
          <w:sz w:val="24"/>
          <w:szCs w:val="24"/>
        </w:rPr>
        <w:t>δεν αναστέλλεται.</w:t>
      </w:r>
    </w:p>
    <w:p w:rsidR="00593C5A" w:rsidRPr="003E1F4D" w:rsidRDefault="00593C5A" w:rsidP="003E1F4D">
      <w:pPr>
        <w:spacing w:line="360" w:lineRule="auto"/>
        <w:ind w:firstLine="567"/>
        <w:jc w:val="both"/>
        <w:rPr>
          <w:rFonts w:ascii="Arial" w:hAnsi="Arial" w:cs="Arial"/>
          <w:sz w:val="24"/>
          <w:szCs w:val="24"/>
        </w:rPr>
      </w:pPr>
      <w:r w:rsidRPr="00E40048">
        <w:rPr>
          <w:rFonts w:ascii="Arial" w:hAnsi="Arial" w:cs="Arial"/>
          <w:b/>
          <w:sz w:val="24"/>
          <w:szCs w:val="24"/>
        </w:rPr>
        <w:t>3.</w:t>
      </w:r>
      <w:r w:rsidRPr="00593C5A">
        <w:rPr>
          <w:rFonts w:ascii="Arial" w:hAnsi="Arial" w:cs="Arial"/>
          <w:sz w:val="24"/>
          <w:szCs w:val="24"/>
        </w:rPr>
        <w:t xml:space="preserve"> </w:t>
      </w:r>
      <w:r w:rsidRPr="005600C9">
        <w:rPr>
          <w:rFonts w:ascii="Arial" w:hAnsi="Arial" w:cs="Arial"/>
          <w:sz w:val="24"/>
          <w:szCs w:val="24"/>
        </w:rPr>
        <w:t xml:space="preserve">Προσωρινές διαταγές επί υποθέσεων </w:t>
      </w:r>
      <w:proofErr w:type="spellStart"/>
      <w:r w:rsidRPr="005600C9">
        <w:rPr>
          <w:rFonts w:ascii="Arial" w:hAnsi="Arial" w:cs="Arial"/>
          <w:sz w:val="24"/>
          <w:szCs w:val="24"/>
        </w:rPr>
        <w:t>εκουσίας</w:t>
      </w:r>
      <w:proofErr w:type="spellEnd"/>
      <w:r w:rsidRPr="005600C9">
        <w:rPr>
          <w:rFonts w:ascii="Arial" w:hAnsi="Arial" w:cs="Arial"/>
          <w:sz w:val="24"/>
          <w:szCs w:val="24"/>
        </w:rPr>
        <w:t xml:space="preserve"> δικαιοδοσίας που έχουν χορηγηθεί και έχουν ισχύ έως τη συζήτηση της υπόθεσης ή ορίστηκε ότι ισχύουν υπό τον όρο της συζήτησης της υπόθεσης σε ορισμένη δικάσιμο, εφόσον η υπόθεση επρόκειτο να εκδικασθεί κατά το χρονικό διάστημα από Τετάρτη 17 Μαΐου 2023 έως και Τετάρτη 24 Μαΐου 2023, παρατείνονται αυτοδικαίως, με την παρούσα πράξη, έως τη συζήτηση της υπόθεσης, όποτε η τελευταία προσδιορισθεί κατά τα υπ’ αριθ. </w:t>
      </w:r>
      <w:r w:rsidR="00972831">
        <w:rPr>
          <w:rFonts w:ascii="Arial" w:hAnsi="Arial" w:cs="Arial"/>
          <w:sz w:val="24"/>
          <w:szCs w:val="24"/>
        </w:rPr>
        <w:t>5</w:t>
      </w:r>
      <w:r w:rsidRPr="005600C9">
        <w:rPr>
          <w:rFonts w:ascii="Arial" w:hAnsi="Arial" w:cs="Arial"/>
          <w:sz w:val="24"/>
          <w:szCs w:val="24"/>
        </w:rPr>
        <w:t xml:space="preserve"> αναφερόμενα.</w:t>
      </w:r>
    </w:p>
    <w:p w:rsidR="00815281" w:rsidRDefault="009A54E8" w:rsidP="003E1F4D">
      <w:pPr>
        <w:spacing w:line="360" w:lineRule="auto"/>
        <w:ind w:firstLine="567"/>
        <w:jc w:val="both"/>
        <w:rPr>
          <w:rFonts w:ascii="Arial" w:hAnsi="Arial" w:cs="Arial"/>
          <w:sz w:val="24"/>
          <w:szCs w:val="24"/>
        </w:rPr>
      </w:pPr>
      <w:r w:rsidRPr="00E40048">
        <w:rPr>
          <w:rFonts w:ascii="Arial" w:hAnsi="Arial" w:cs="Arial"/>
          <w:b/>
          <w:sz w:val="24"/>
          <w:szCs w:val="24"/>
        </w:rPr>
        <w:t>4</w:t>
      </w:r>
      <w:r w:rsidR="003E1F4D" w:rsidRPr="00E40048">
        <w:rPr>
          <w:rFonts w:ascii="Arial" w:hAnsi="Arial" w:cs="Arial"/>
          <w:b/>
          <w:sz w:val="24"/>
          <w:szCs w:val="24"/>
        </w:rPr>
        <w:t>.</w:t>
      </w:r>
      <w:r w:rsidR="003E1F4D">
        <w:rPr>
          <w:rFonts w:ascii="Arial" w:hAnsi="Arial" w:cs="Arial"/>
          <w:sz w:val="24"/>
          <w:szCs w:val="24"/>
        </w:rPr>
        <w:t xml:space="preserve"> </w:t>
      </w:r>
      <w:r w:rsidR="003E1F4D" w:rsidRPr="003E1F4D">
        <w:rPr>
          <w:rFonts w:ascii="Arial" w:hAnsi="Arial" w:cs="Arial"/>
          <w:sz w:val="24"/>
          <w:szCs w:val="24"/>
        </w:rPr>
        <w:t>Ως προς την λειτουργία τ</w:t>
      </w:r>
      <w:r w:rsidR="003E1F4D">
        <w:rPr>
          <w:rFonts w:ascii="Arial" w:hAnsi="Arial" w:cs="Arial"/>
          <w:sz w:val="24"/>
          <w:szCs w:val="24"/>
        </w:rPr>
        <w:t>ης Γραμματείας του Πρωτοδικείου</w:t>
      </w:r>
      <w:r w:rsidR="00593C5A">
        <w:rPr>
          <w:rFonts w:ascii="Arial" w:hAnsi="Arial" w:cs="Arial"/>
          <w:sz w:val="24"/>
          <w:szCs w:val="24"/>
        </w:rPr>
        <w:t>:</w:t>
      </w:r>
    </w:p>
    <w:p w:rsidR="00815281" w:rsidRDefault="00815281" w:rsidP="003E1F4D">
      <w:pPr>
        <w:spacing w:line="360" w:lineRule="auto"/>
        <w:ind w:firstLine="567"/>
        <w:jc w:val="both"/>
        <w:rPr>
          <w:rFonts w:ascii="Arial" w:hAnsi="Arial" w:cs="Arial"/>
          <w:sz w:val="24"/>
          <w:szCs w:val="24"/>
        </w:rPr>
      </w:pPr>
      <w:r>
        <w:rPr>
          <w:rFonts w:ascii="Arial" w:hAnsi="Arial" w:cs="Arial"/>
          <w:sz w:val="24"/>
          <w:szCs w:val="24"/>
        </w:rPr>
        <w:t>α) Τ</w:t>
      </w:r>
      <w:r w:rsidR="003E1F4D" w:rsidRPr="003E1F4D">
        <w:rPr>
          <w:rFonts w:ascii="Arial" w:hAnsi="Arial" w:cs="Arial"/>
          <w:sz w:val="24"/>
          <w:szCs w:val="24"/>
        </w:rPr>
        <w:t xml:space="preserve">ο Πολιτικό Τμήμα θα δέχεται </w:t>
      </w:r>
      <w:r>
        <w:rPr>
          <w:rFonts w:ascii="Arial" w:hAnsi="Arial" w:cs="Arial"/>
          <w:sz w:val="24"/>
          <w:szCs w:val="24"/>
        </w:rPr>
        <w:t xml:space="preserve">την κατάθεση των δικογράφων, </w:t>
      </w:r>
      <w:r w:rsidRPr="00815281">
        <w:rPr>
          <w:rFonts w:ascii="Arial" w:hAnsi="Arial" w:cs="Arial"/>
          <w:sz w:val="24"/>
          <w:szCs w:val="24"/>
        </w:rPr>
        <w:t xml:space="preserve">τα οποία, κατά την κρίση </w:t>
      </w:r>
      <w:r w:rsidR="00AD6306">
        <w:rPr>
          <w:rFonts w:ascii="Arial" w:hAnsi="Arial" w:cs="Arial"/>
          <w:sz w:val="24"/>
          <w:szCs w:val="24"/>
        </w:rPr>
        <w:t xml:space="preserve">της Διεύθυνσης </w:t>
      </w:r>
      <w:r w:rsidRPr="00815281">
        <w:rPr>
          <w:rFonts w:ascii="Arial" w:hAnsi="Arial" w:cs="Arial"/>
          <w:sz w:val="24"/>
          <w:szCs w:val="24"/>
        </w:rPr>
        <w:t>του</w:t>
      </w:r>
      <w:r w:rsidR="00AD6306">
        <w:rPr>
          <w:rFonts w:ascii="Arial" w:hAnsi="Arial" w:cs="Arial"/>
          <w:sz w:val="24"/>
          <w:szCs w:val="24"/>
        </w:rPr>
        <w:t xml:space="preserve"> Πρωτοδικείου</w:t>
      </w:r>
      <w:r w:rsidRPr="00815281">
        <w:rPr>
          <w:rFonts w:ascii="Arial" w:hAnsi="Arial" w:cs="Arial"/>
          <w:sz w:val="24"/>
          <w:szCs w:val="24"/>
        </w:rPr>
        <w:t>,</w:t>
      </w:r>
      <w:r>
        <w:rPr>
          <w:rFonts w:ascii="Arial" w:hAnsi="Arial" w:cs="Arial"/>
          <w:sz w:val="24"/>
          <w:szCs w:val="24"/>
        </w:rPr>
        <w:t xml:space="preserve"> </w:t>
      </w:r>
      <w:r w:rsidRPr="00815281">
        <w:rPr>
          <w:rFonts w:ascii="Arial" w:hAnsi="Arial" w:cs="Arial"/>
          <w:sz w:val="24"/>
          <w:szCs w:val="24"/>
        </w:rPr>
        <w:t>έχουν επείγοντα χαρακτήρα (π.χ. λήξη π</w:t>
      </w:r>
      <w:r>
        <w:rPr>
          <w:rFonts w:ascii="Arial" w:hAnsi="Arial" w:cs="Arial"/>
          <w:sz w:val="24"/>
          <w:szCs w:val="24"/>
        </w:rPr>
        <w:t>ροθεσμιών, κίνδυνος παραγραφής κ</w:t>
      </w:r>
      <w:r w:rsidRPr="00815281">
        <w:rPr>
          <w:rFonts w:ascii="Arial" w:hAnsi="Arial" w:cs="Arial"/>
          <w:sz w:val="24"/>
          <w:szCs w:val="24"/>
        </w:rPr>
        <w:t>λπ)</w:t>
      </w:r>
      <w:r>
        <w:rPr>
          <w:rFonts w:ascii="Arial" w:hAnsi="Arial" w:cs="Arial"/>
          <w:sz w:val="24"/>
          <w:szCs w:val="24"/>
        </w:rPr>
        <w:t>.</w:t>
      </w:r>
    </w:p>
    <w:p w:rsidR="00815281" w:rsidRDefault="00815281" w:rsidP="001933F7">
      <w:pPr>
        <w:spacing w:line="360" w:lineRule="auto"/>
        <w:ind w:firstLine="567"/>
        <w:jc w:val="both"/>
        <w:rPr>
          <w:rFonts w:ascii="Arial" w:hAnsi="Arial" w:cs="Arial"/>
          <w:sz w:val="24"/>
          <w:szCs w:val="24"/>
        </w:rPr>
      </w:pPr>
      <w:r>
        <w:rPr>
          <w:rFonts w:ascii="Arial" w:hAnsi="Arial" w:cs="Arial"/>
          <w:sz w:val="24"/>
          <w:szCs w:val="24"/>
        </w:rPr>
        <w:t>β)</w:t>
      </w:r>
      <w:r w:rsidR="001933F7" w:rsidRPr="00593C5A">
        <w:rPr>
          <w:rFonts w:ascii="Arial" w:hAnsi="Arial" w:cs="Arial"/>
          <w:sz w:val="24"/>
          <w:szCs w:val="24"/>
        </w:rPr>
        <w:t xml:space="preserve"> </w:t>
      </w:r>
      <w:r w:rsidR="00593C5A" w:rsidRPr="005600C9">
        <w:rPr>
          <w:rFonts w:ascii="Arial" w:hAnsi="Arial" w:cs="Arial"/>
          <w:sz w:val="24"/>
          <w:szCs w:val="24"/>
        </w:rPr>
        <w:t>Το Τμήμα γ</w:t>
      </w:r>
      <w:r w:rsidR="00A440AD" w:rsidRPr="005600C9">
        <w:rPr>
          <w:rFonts w:ascii="Arial" w:hAnsi="Arial" w:cs="Arial"/>
          <w:sz w:val="24"/>
          <w:szCs w:val="24"/>
        </w:rPr>
        <w:t>ραμματέων έδρας πολιτικών υποθέσεων θα παραλαμβάνει</w:t>
      </w:r>
      <w:r w:rsidR="00593C5A" w:rsidRPr="005600C9">
        <w:rPr>
          <w:rFonts w:ascii="Arial" w:hAnsi="Arial" w:cs="Arial"/>
          <w:sz w:val="24"/>
          <w:szCs w:val="24"/>
        </w:rPr>
        <w:t xml:space="preserve"> ισχυρισμούς του άρθρου 237 παρ. 5 ΚΠολΔ</w:t>
      </w:r>
      <w:r w:rsidR="00593C5A">
        <w:rPr>
          <w:rFonts w:ascii="Arial" w:hAnsi="Arial" w:cs="Arial"/>
          <w:sz w:val="24"/>
          <w:szCs w:val="24"/>
        </w:rPr>
        <w:t>, κατά τα λοιπά</w:t>
      </w:r>
      <w:r w:rsidR="00A440AD" w:rsidRPr="00593C5A">
        <w:rPr>
          <w:rFonts w:ascii="Arial" w:hAnsi="Arial" w:cs="Arial"/>
          <w:sz w:val="24"/>
          <w:szCs w:val="24"/>
        </w:rPr>
        <w:t xml:space="preserve"> </w:t>
      </w:r>
      <w:r w:rsidR="00A440AD">
        <w:rPr>
          <w:rFonts w:ascii="Arial" w:hAnsi="Arial" w:cs="Arial"/>
          <w:sz w:val="24"/>
          <w:szCs w:val="24"/>
        </w:rPr>
        <w:t>ο</w:t>
      </w:r>
      <w:r w:rsidR="001933F7" w:rsidRPr="001933F7">
        <w:rPr>
          <w:rFonts w:ascii="Arial" w:hAnsi="Arial" w:cs="Arial"/>
          <w:sz w:val="24"/>
          <w:szCs w:val="24"/>
        </w:rPr>
        <w:t xml:space="preserve">ι </w:t>
      </w:r>
      <w:r w:rsidR="001933F7" w:rsidRPr="001933F7">
        <w:rPr>
          <w:rFonts w:ascii="Arial" w:hAnsi="Arial" w:cs="Arial"/>
          <w:sz w:val="24"/>
          <w:szCs w:val="24"/>
        </w:rPr>
        <w:lastRenderedPageBreak/>
        <w:t xml:space="preserve">οριζόμενες στον ΚΠολΔ προθεσμίες κατάθεσης προτάσεων και κλεισίματος φακέλων παρατείνονται </w:t>
      </w:r>
      <w:r w:rsidR="001933F7">
        <w:rPr>
          <w:rFonts w:ascii="Arial" w:hAnsi="Arial" w:cs="Arial"/>
          <w:sz w:val="24"/>
          <w:szCs w:val="24"/>
        </w:rPr>
        <w:t xml:space="preserve">για </w:t>
      </w:r>
      <w:r w:rsidR="001933F7" w:rsidRPr="001933F7">
        <w:rPr>
          <w:rFonts w:ascii="Arial" w:hAnsi="Arial" w:cs="Arial"/>
          <w:sz w:val="24"/>
          <w:szCs w:val="24"/>
        </w:rPr>
        <w:t>όσες εξ αυτών λήγουν</w:t>
      </w:r>
      <w:r w:rsidR="001933F7">
        <w:rPr>
          <w:rFonts w:ascii="Arial" w:hAnsi="Arial" w:cs="Arial"/>
          <w:sz w:val="24"/>
          <w:szCs w:val="24"/>
        </w:rPr>
        <w:t xml:space="preserve"> εντός του χρονικού διαστήματος αναστολής</w:t>
      </w:r>
      <w:r w:rsidR="00E40048">
        <w:rPr>
          <w:rFonts w:ascii="Arial" w:hAnsi="Arial" w:cs="Arial"/>
          <w:sz w:val="24"/>
          <w:szCs w:val="24"/>
        </w:rPr>
        <w:t>,</w:t>
      </w:r>
      <w:r w:rsidR="001933F7">
        <w:rPr>
          <w:rFonts w:ascii="Arial" w:hAnsi="Arial" w:cs="Arial"/>
          <w:sz w:val="24"/>
          <w:szCs w:val="24"/>
        </w:rPr>
        <w:t xml:space="preserve"> μέχρι και τις 31 </w:t>
      </w:r>
      <w:r w:rsidR="00AD6306">
        <w:rPr>
          <w:rFonts w:ascii="Arial" w:hAnsi="Arial" w:cs="Arial"/>
          <w:sz w:val="24"/>
          <w:szCs w:val="24"/>
        </w:rPr>
        <w:t>Μαΐου</w:t>
      </w:r>
      <w:r w:rsidR="001933F7">
        <w:rPr>
          <w:rFonts w:ascii="Arial" w:hAnsi="Arial" w:cs="Arial"/>
          <w:sz w:val="24"/>
          <w:szCs w:val="24"/>
        </w:rPr>
        <w:t xml:space="preserve"> 2023</w:t>
      </w:r>
      <w:r>
        <w:rPr>
          <w:rFonts w:ascii="Arial" w:hAnsi="Arial" w:cs="Arial"/>
          <w:sz w:val="24"/>
          <w:szCs w:val="24"/>
        </w:rPr>
        <w:t>.</w:t>
      </w:r>
    </w:p>
    <w:p w:rsidR="001933F7" w:rsidRDefault="001933F7" w:rsidP="001933F7">
      <w:pPr>
        <w:spacing w:line="360" w:lineRule="auto"/>
        <w:ind w:firstLine="567"/>
        <w:jc w:val="both"/>
        <w:rPr>
          <w:rFonts w:ascii="Arial" w:hAnsi="Arial" w:cs="Arial"/>
          <w:sz w:val="24"/>
          <w:szCs w:val="24"/>
        </w:rPr>
      </w:pPr>
      <w:r>
        <w:rPr>
          <w:rFonts w:ascii="Arial" w:hAnsi="Arial" w:cs="Arial"/>
          <w:sz w:val="24"/>
          <w:szCs w:val="24"/>
        </w:rPr>
        <w:t>γ)</w:t>
      </w:r>
      <w:r w:rsidRPr="001933F7">
        <w:t xml:space="preserve"> </w:t>
      </w:r>
      <w:r>
        <w:rPr>
          <w:rFonts w:ascii="Arial" w:hAnsi="Arial" w:cs="Arial"/>
          <w:sz w:val="24"/>
          <w:szCs w:val="24"/>
        </w:rPr>
        <w:t>Το χρονικό διάστημα από την</w:t>
      </w:r>
      <w:r w:rsidRPr="001933F7">
        <w:rPr>
          <w:rFonts w:ascii="Arial" w:hAnsi="Arial" w:cs="Arial"/>
          <w:sz w:val="24"/>
          <w:szCs w:val="24"/>
        </w:rPr>
        <w:t xml:space="preserve"> 17</w:t>
      </w:r>
      <w:r w:rsidRPr="001933F7">
        <w:rPr>
          <w:rFonts w:ascii="Arial" w:hAnsi="Arial" w:cs="Arial"/>
          <w:sz w:val="24"/>
          <w:szCs w:val="24"/>
          <w:vertAlign w:val="superscript"/>
        </w:rPr>
        <w:t>η</w:t>
      </w:r>
      <w:r w:rsidRPr="001933F7">
        <w:rPr>
          <w:rFonts w:ascii="Arial" w:hAnsi="Arial" w:cs="Arial"/>
          <w:sz w:val="24"/>
          <w:szCs w:val="24"/>
        </w:rPr>
        <w:t xml:space="preserve"> Μαΐου 2023 έως και </w:t>
      </w:r>
      <w:r>
        <w:rPr>
          <w:rFonts w:ascii="Arial" w:hAnsi="Arial" w:cs="Arial"/>
          <w:sz w:val="24"/>
          <w:szCs w:val="24"/>
        </w:rPr>
        <w:t>την 24</w:t>
      </w:r>
      <w:r w:rsidRPr="001933F7">
        <w:rPr>
          <w:rFonts w:ascii="Arial" w:hAnsi="Arial" w:cs="Arial"/>
          <w:sz w:val="24"/>
          <w:szCs w:val="24"/>
          <w:vertAlign w:val="superscript"/>
        </w:rPr>
        <w:t>η</w:t>
      </w:r>
      <w:r w:rsidRPr="001933F7">
        <w:rPr>
          <w:rFonts w:ascii="Arial" w:hAnsi="Arial" w:cs="Arial"/>
          <w:sz w:val="24"/>
          <w:szCs w:val="24"/>
        </w:rPr>
        <w:t xml:space="preserve"> Μαΐου 2023 συνυπολογίζεται κανονικά για κάθε είδους άλλη προθεσμία.</w:t>
      </w:r>
    </w:p>
    <w:p w:rsidR="003E1F4D" w:rsidRDefault="001933F7" w:rsidP="003E1F4D">
      <w:pPr>
        <w:spacing w:line="360" w:lineRule="auto"/>
        <w:ind w:firstLine="567"/>
        <w:jc w:val="both"/>
        <w:rPr>
          <w:rFonts w:ascii="Arial" w:hAnsi="Arial" w:cs="Arial"/>
          <w:sz w:val="24"/>
          <w:szCs w:val="24"/>
        </w:rPr>
      </w:pPr>
      <w:r>
        <w:rPr>
          <w:rFonts w:ascii="Arial" w:hAnsi="Arial" w:cs="Arial"/>
          <w:sz w:val="24"/>
          <w:szCs w:val="24"/>
        </w:rPr>
        <w:t>δ</w:t>
      </w:r>
      <w:r w:rsidR="00815281">
        <w:rPr>
          <w:rFonts w:ascii="Arial" w:hAnsi="Arial" w:cs="Arial"/>
          <w:sz w:val="24"/>
          <w:szCs w:val="24"/>
        </w:rPr>
        <w:t>) Τ</w:t>
      </w:r>
      <w:r w:rsidR="003E1F4D" w:rsidRPr="003E1F4D">
        <w:rPr>
          <w:rFonts w:ascii="Arial" w:hAnsi="Arial" w:cs="Arial"/>
          <w:sz w:val="24"/>
          <w:szCs w:val="24"/>
        </w:rPr>
        <w:t>ο Τμήμα Ειδικών Διαδικασιών θα παραλαμβάνει τις αιτήσεις διαταγής πληρωμής, οι οποίες, κατά την κρίση</w:t>
      </w:r>
      <w:r w:rsidR="00AD6306">
        <w:rPr>
          <w:rFonts w:ascii="Arial" w:hAnsi="Arial" w:cs="Arial"/>
          <w:sz w:val="24"/>
          <w:szCs w:val="24"/>
        </w:rPr>
        <w:t xml:space="preserve"> της Διεύθυνσης του Πρωτοδικείου</w:t>
      </w:r>
      <w:r w:rsidR="003E1F4D" w:rsidRPr="003E1F4D">
        <w:rPr>
          <w:rFonts w:ascii="Arial" w:hAnsi="Arial" w:cs="Arial"/>
          <w:sz w:val="24"/>
          <w:szCs w:val="24"/>
        </w:rPr>
        <w:t>, έχουν επείγοντα χαρακτήρα, όπως και θα εκδίδει τα προβλεπόμενα από τον Κανονισμό του Δικαστηρίου πιστοποιητικά, τα οποία, κατά την κρίση του Προέδρου του Δικαστηρ</w:t>
      </w:r>
      <w:r w:rsidR="00110196">
        <w:rPr>
          <w:rFonts w:ascii="Arial" w:hAnsi="Arial" w:cs="Arial"/>
          <w:sz w:val="24"/>
          <w:szCs w:val="24"/>
        </w:rPr>
        <w:t>ίου, έχουν επείγοντα χαρακτήρα.</w:t>
      </w:r>
    </w:p>
    <w:p w:rsidR="001933F7" w:rsidRDefault="009A54E8" w:rsidP="003E1F4D">
      <w:pPr>
        <w:spacing w:line="360" w:lineRule="auto"/>
        <w:ind w:firstLine="567"/>
        <w:jc w:val="both"/>
        <w:rPr>
          <w:rFonts w:ascii="Arial" w:hAnsi="Arial" w:cs="Arial"/>
          <w:sz w:val="24"/>
          <w:szCs w:val="24"/>
        </w:rPr>
      </w:pPr>
      <w:r>
        <w:rPr>
          <w:rFonts w:ascii="Arial" w:hAnsi="Arial" w:cs="Arial"/>
          <w:b/>
          <w:sz w:val="24"/>
          <w:szCs w:val="24"/>
        </w:rPr>
        <w:t>5</w:t>
      </w:r>
      <w:r w:rsidR="001933F7" w:rsidRPr="001933F7">
        <w:rPr>
          <w:rFonts w:ascii="Arial" w:hAnsi="Arial" w:cs="Arial"/>
          <w:b/>
          <w:sz w:val="24"/>
          <w:szCs w:val="24"/>
        </w:rPr>
        <w:t>.</w:t>
      </w:r>
      <w:r w:rsidR="001933F7">
        <w:rPr>
          <w:rFonts w:ascii="Arial" w:hAnsi="Arial" w:cs="Arial"/>
          <w:sz w:val="24"/>
          <w:szCs w:val="24"/>
        </w:rPr>
        <w:t xml:space="preserve"> </w:t>
      </w:r>
      <w:r w:rsidR="001933F7" w:rsidRPr="001933F7">
        <w:rPr>
          <w:rFonts w:ascii="Arial" w:hAnsi="Arial" w:cs="Arial"/>
          <w:sz w:val="24"/>
          <w:szCs w:val="24"/>
        </w:rPr>
        <w:t>Όλες οι υποθέσεις που κατά τα ανωτέρω δεν θα εκφωνηθούν, θα προσδιορισθούν οίκοθεν με πράξη του Προέδρου του Τριμελούς Συμβουλίου Διεύθυνσης</w:t>
      </w:r>
      <w:r w:rsidR="001933F7">
        <w:rPr>
          <w:rFonts w:ascii="Arial" w:hAnsi="Arial" w:cs="Arial"/>
          <w:sz w:val="24"/>
          <w:szCs w:val="24"/>
        </w:rPr>
        <w:t>,</w:t>
      </w:r>
      <w:r w:rsidR="001933F7" w:rsidRPr="001933F7">
        <w:rPr>
          <w:rFonts w:ascii="Arial" w:hAnsi="Arial" w:cs="Arial"/>
          <w:sz w:val="24"/>
          <w:szCs w:val="24"/>
        </w:rPr>
        <w:t xml:space="preserve"> με ενημέρωση από τις αρμόδιες Γραμματείες της πλατφόρμας solon.gov.gr, που θα επέχει θέση κλήτευσης όλων των διαδίκων (άρθρο 260 παρ. 4 ΚΠολΔ).</w:t>
      </w:r>
    </w:p>
    <w:p w:rsidR="001933F7" w:rsidRDefault="009A54E8" w:rsidP="001933F7">
      <w:pPr>
        <w:spacing w:line="360" w:lineRule="auto"/>
        <w:ind w:firstLine="567"/>
        <w:jc w:val="both"/>
        <w:rPr>
          <w:rFonts w:ascii="Arial" w:hAnsi="Arial" w:cs="Arial"/>
          <w:sz w:val="24"/>
          <w:szCs w:val="24"/>
        </w:rPr>
      </w:pPr>
      <w:r w:rsidRPr="009A54E8">
        <w:rPr>
          <w:rFonts w:ascii="Arial" w:hAnsi="Arial" w:cs="Arial"/>
          <w:b/>
          <w:sz w:val="24"/>
          <w:szCs w:val="24"/>
        </w:rPr>
        <w:t>6</w:t>
      </w:r>
      <w:r w:rsidR="001933F7" w:rsidRPr="009A54E8">
        <w:rPr>
          <w:rFonts w:ascii="Arial" w:hAnsi="Arial" w:cs="Arial"/>
          <w:b/>
          <w:sz w:val="24"/>
          <w:szCs w:val="24"/>
        </w:rPr>
        <w:t>.</w:t>
      </w:r>
      <w:r w:rsidR="001933F7">
        <w:rPr>
          <w:rFonts w:ascii="Arial" w:hAnsi="Arial" w:cs="Arial"/>
          <w:sz w:val="24"/>
          <w:szCs w:val="24"/>
        </w:rPr>
        <w:t xml:space="preserve"> </w:t>
      </w:r>
      <w:r w:rsidR="001933F7" w:rsidRPr="001933F7">
        <w:rPr>
          <w:rFonts w:ascii="Arial" w:hAnsi="Arial" w:cs="Arial"/>
          <w:sz w:val="24"/>
          <w:szCs w:val="24"/>
        </w:rPr>
        <w:t>Οι ποινικές δίκες που θα αρχίσουν στο ακροατήριο πριν την ημερομηνία</w:t>
      </w:r>
      <w:r w:rsidR="001933F7">
        <w:rPr>
          <w:rFonts w:ascii="Arial" w:hAnsi="Arial" w:cs="Arial"/>
          <w:sz w:val="24"/>
          <w:szCs w:val="24"/>
        </w:rPr>
        <w:t xml:space="preserve"> </w:t>
      </w:r>
      <w:r w:rsidR="001933F7" w:rsidRPr="001933F7">
        <w:rPr>
          <w:rFonts w:ascii="Arial" w:hAnsi="Arial" w:cs="Arial"/>
          <w:sz w:val="24"/>
          <w:szCs w:val="24"/>
        </w:rPr>
        <w:t>έναρξης της αναστολής και δε θα περατωθούν την ίδια ημέρα, συνεχίζονται</w:t>
      </w:r>
      <w:r w:rsidR="001933F7">
        <w:rPr>
          <w:rFonts w:ascii="Arial" w:hAnsi="Arial" w:cs="Arial"/>
          <w:sz w:val="24"/>
          <w:szCs w:val="24"/>
        </w:rPr>
        <w:t xml:space="preserve"> </w:t>
      </w:r>
      <w:r w:rsidR="001933F7" w:rsidRPr="001933F7">
        <w:rPr>
          <w:rFonts w:ascii="Arial" w:hAnsi="Arial" w:cs="Arial"/>
          <w:sz w:val="24"/>
          <w:szCs w:val="24"/>
        </w:rPr>
        <w:t>μετά την ημερομη</w:t>
      </w:r>
      <w:r w:rsidR="00AD6306">
        <w:rPr>
          <w:rFonts w:ascii="Arial" w:hAnsi="Arial" w:cs="Arial"/>
          <w:sz w:val="24"/>
          <w:szCs w:val="24"/>
        </w:rPr>
        <w:t>νία λήξης της αναστολής, εξαιρούν</w:t>
      </w:r>
      <w:r w:rsidR="001933F7" w:rsidRPr="001933F7">
        <w:rPr>
          <w:rFonts w:ascii="Arial" w:hAnsi="Arial" w:cs="Arial"/>
          <w:sz w:val="24"/>
          <w:szCs w:val="24"/>
        </w:rPr>
        <w:t xml:space="preserve">ται δε της αναστολής </w:t>
      </w:r>
      <w:r w:rsidR="00AD6306">
        <w:rPr>
          <w:rFonts w:ascii="Arial" w:hAnsi="Arial" w:cs="Arial"/>
          <w:sz w:val="24"/>
          <w:szCs w:val="24"/>
        </w:rPr>
        <w:t xml:space="preserve">οι υποθέσεις που εκδικάζονται με την αυτόφωρη διαδικασία καθώς </w:t>
      </w:r>
      <w:r w:rsidR="00805256">
        <w:rPr>
          <w:rFonts w:ascii="Arial" w:hAnsi="Arial" w:cs="Arial"/>
          <w:sz w:val="24"/>
          <w:szCs w:val="24"/>
        </w:rPr>
        <w:t xml:space="preserve">και </w:t>
      </w:r>
      <w:r w:rsidR="00AD6306">
        <w:rPr>
          <w:rFonts w:ascii="Arial" w:hAnsi="Arial" w:cs="Arial"/>
          <w:sz w:val="24"/>
          <w:szCs w:val="24"/>
        </w:rPr>
        <w:t>οι</w:t>
      </w:r>
      <w:r w:rsidR="001933F7">
        <w:rPr>
          <w:rFonts w:ascii="Arial" w:hAnsi="Arial" w:cs="Arial"/>
          <w:sz w:val="24"/>
          <w:szCs w:val="24"/>
        </w:rPr>
        <w:t xml:space="preserve"> </w:t>
      </w:r>
      <w:r w:rsidR="00AD6306">
        <w:rPr>
          <w:rFonts w:ascii="Arial" w:hAnsi="Arial" w:cs="Arial"/>
          <w:sz w:val="24"/>
          <w:szCs w:val="24"/>
        </w:rPr>
        <w:t>περιπτώσεις</w:t>
      </w:r>
      <w:r w:rsidR="001933F7" w:rsidRPr="001933F7">
        <w:rPr>
          <w:rFonts w:ascii="Arial" w:hAnsi="Arial" w:cs="Arial"/>
          <w:sz w:val="24"/>
          <w:szCs w:val="24"/>
        </w:rPr>
        <w:t xml:space="preserve"> εκδίκασης των κακουργημάτων σε περιπτώσεις που λήγει το</w:t>
      </w:r>
      <w:r w:rsidR="001933F7">
        <w:rPr>
          <w:rFonts w:ascii="Arial" w:hAnsi="Arial" w:cs="Arial"/>
          <w:sz w:val="24"/>
          <w:szCs w:val="24"/>
        </w:rPr>
        <w:t xml:space="preserve"> </w:t>
      </w:r>
      <w:r w:rsidR="001933F7" w:rsidRPr="001933F7">
        <w:rPr>
          <w:rFonts w:ascii="Arial" w:hAnsi="Arial" w:cs="Arial"/>
          <w:sz w:val="24"/>
          <w:szCs w:val="24"/>
        </w:rPr>
        <w:t>ανώτατο όριο προσωρινής κράτησης των κατηγορούμενων</w:t>
      </w:r>
      <w:r w:rsidR="00AD6306">
        <w:rPr>
          <w:rFonts w:ascii="Arial" w:hAnsi="Arial" w:cs="Arial"/>
          <w:sz w:val="24"/>
          <w:szCs w:val="24"/>
        </w:rPr>
        <w:t>.</w:t>
      </w:r>
    </w:p>
    <w:p w:rsidR="001933F7" w:rsidRPr="003E1F4D" w:rsidRDefault="001933F7" w:rsidP="003E1F4D">
      <w:pPr>
        <w:spacing w:line="360" w:lineRule="auto"/>
        <w:ind w:firstLine="567"/>
        <w:jc w:val="both"/>
        <w:rPr>
          <w:rFonts w:ascii="Arial" w:hAnsi="Arial" w:cs="Arial"/>
          <w:sz w:val="24"/>
          <w:szCs w:val="24"/>
        </w:rPr>
      </w:pPr>
    </w:p>
    <w:p w:rsidR="001933F7" w:rsidRDefault="001933F7" w:rsidP="0012713F">
      <w:pPr>
        <w:jc w:val="center"/>
        <w:rPr>
          <w:rFonts w:ascii="Arial" w:hAnsi="Arial" w:cs="Arial"/>
          <w:b/>
          <w:sz w:val="24"/>
          <w:szCs w:val="24"/>
        </w:rPr>
      </w:pPr>
    </w:p>
    <w:p w:rsidR="00EF1156" w:rsidRPr="0012713F" w:rsidRDefault="00EF1156" w:rsidP="0012713F">
      <w:pPr>
        <w:jc w:val="center"/>
        <w:rPr>
          <w:rFonts w:ascii="Arial" w:hAnsi="Arial" w:cs="Arial"/>
          <w:b/>
          <w:sz w:val="24"/>
          <w:szCs w:val="24"/>
        </w:rPr>
      </w:pPr>
      <w:r w:rsidRPr="0012713F">
        <w:rPr>
          <w:rFonts w:ascii="Arial" w:hAnsi="Arial" w:cs="Arial"/>
          <w:b/>
          <w:sz w:val="24"/>
          <w:szCs w:val="24"/>
        </w:rPr>
        <w:t>Ο ΠΡΟΕΔΡΟΣ                              ΤΑ ΜΕΛΗ                  Ο</w:t>
      </w:r>
      <w:r w:rsidR="0012713F">
        <w:rPr>
          <w:rFonts w:ascii="Arial" w:hAnsi="Arial" w:cs="Arial"/>
          <w:b/>
          <w:sz w:val="24"/>
          <w:szCs w:val="24"/>
        </w:rPr>
        <w:t xml:space="preserve"> </w:t>
      </w:r>
      <w:r w:rsidRPr="0012713F">
        <w:rPr>
          <w:rFonts w:ascii="Arial" w:hAnsi="Arial" w:cs="Arial"/>
          <w:b/>
          <w:sz w:val="24"/>
          <w:szCs w:val="24"/>
        </w:rPr>
        <w:t>ΓΡΑΜΜΑΤΕΑΣ</w:t>
      </w:r>
      <w:bookmarkStart w:id="0" w:name="_GoBack"/>
      <w:bookmarkEnd w:id="0"/>
    </w:p>
    <w:p w:rsidR="00EF1156" w:rsidRPr="007B6B0E" w:rsidRDefault="00EF1156" w:rsidP="0012713F">
      <w:pPr>
        <w:jc w:val="center"/>
        <w:rPr>
          <w:rFonts w:ascii="Arial" w:hAnsi="Arial" w:cs="Arial"/>
        </w:rPr>
      </w:pPr>
    </w:p>
    <w:p w:rsidR="00EF1156" w:rsidRPr="007B6B0E" w:rsidRDefault="00EF1156" w:rsidP="0012713F">
      <w:pPr>
        <w:jc w:val="center"/>
        <w:rPr>
          <w:rFonts w:ascii="Arial" w:hAnsi="Arial" w:cs="Arial"/>
        </w:rPr>
      </w:pPr>
    </w:p>
    <w:p w:rsidR="00EF1156" w:rsidRPr="007B6B0E" w:rsidRDefault="0012713F" w:rsidP="0012713F">
      <w:pPr>
        <w:rPr>
          <w:rFonts w:ascii="Arial" w:hAnsi="Arial" w:cs="Arial"/>
          <w:i/>
        </w:rPr>
      </w:pPr>
      <w:r>
        <w:rPr>
          <w:rFonts w:ascii="Arial" w:hAnsi="Arial" w:cs="Arial"/>
          <w:i/>
        </w:rPr>
        <w:t xml:space="preserve">    </w:t>
      </w:r>
      <w:r w:rsidR="00EF1156" w:rsidRPr="007B6B0E">
        <w:rPr>
          <w:rFonts w:ascii="Arial" w:hAnsi="Arial" w:cs="Arial"/>
          <w:i/>
        </w:rPr>
        <w:t>Γ</w:t>
      </w:r>
      <w:r w:rsidR="00527469" w:rsidRPr="007B6B0E">
        <w:rPr>
          <w:rFonts w:ascii="Arial" w:hAnsi="Arial" w:cs="Arial"/>
          <w:i/>
        </w:rPr>
        <w:t>.</w:t>
      </w:r>
      <w:r w:rsidR="00EF1156" w:rsidRPr="007B6B0E">
        <w:rPr>
          <w:rFonts w:ascii="Arial" w:hAnsi="Arial" w:cs="Arial"/>
          <w:i/>
        </w:rPr>
        <w:t xml:space="preserve"> ΞΥΝΟΠΟΥΛΟΣ   </w:t>
      </w:r>
      <w:r w:rsidR="00527469" w:rsidRPr="007B6B0E">
        <w:rPr>
          <w:rFonts w:ascii="Arial" w:hAnsi="Arial" w:cs="Arial"/>
          <w:i/>
        </w:rPr>
        <w:t xml:space="preserve">       </w:t>
      </w:r>
      <w:r>
        <w:rPr>
          <w:rFonts w:ascii="Arial" w:hAnsi="Arial" w:cs="Arial"/>
          <w:i/>
        </w:rPr>
        <w:t xml:space="preserve">    </w:t>
      </w:r>
      <w:r w:rsidR="00527469" w:rsidRPr="007B6B0E">
        <w:rPr>
          <w:rFonts w:ascii="Arial" w:hAnsi="Arial" w:cs="Arial"/>
          <w:i/>
        </w:rPr>
        <w:t xml:space="preserve">   </w:t>
      </w:r>
      <w:r>
        <w:rPr>
          <w:rFonts w:ascii="Arial" w:hAnsi="Arial" w:cs="Arial"/>
          <w:i/>
        </w:rPr>
        <w:t xml:space="preserve"> </w:t>
      </w:r>
      <w:r w:rsidR="00527469" w:rsidRPr="007B6B0E">
        <w:rPr>
          <w:rFonts w:ascii="Arial" w:hAnsi="Arial" w:cs="Arial"/>
          <w:i/>
        </w:rPr>
        <w:t xml:space="preserve">      </w:t>
      </w:r>
      <w:r>
        <w:rPr>
          <w:rFonts w:ascii="Arial" w:hAnsi="Arial" w:cs="Arial"/>
          <w:i/>
        </w:rPr>
        <w:t xml:space="preserve">  </w:t>
      </w:r>
      <w:r w:rsidR="00527469" w:rsidRPr="007B6B0E">
        <w:rPr>
          <w:rFonts w:ascii="Arial" w:hAnsi="Arial" w:cs="Arial"/>
          <w:i/>
        </w:rPr>
        <w:t xml:space="preserve"> Α.</w:t>
      </w:r>
      <w:r w:rsidR="00EF1156" w:rsidRPr="007B6B0E">
        <w:rPr>
          <w:rFonts w:ascii="Arial" w:hAnsi="Arial" w:cs="Arial"/>
          <w:i/>
        </w:rPr>
        <w:t xml:space="preserve"> ΚΟΝΤΟΓΕΩΡΓΑΚΗ</w:t>
      </w:r>
      <w:r w:rsidR="00527469" w:rsidRPr="007B6B0E">
        <w:rPr>
          <w:rFonts w:ascii="Arial" w:hAnsi="Arial" w:cs="Arial"/>
          <w:i/>
        </w:rPr>
        <w:t xml:space="preserve">  </w:t>
      </w:r>
      <w:r>
        <w:rPr>
          <w:rFonts w:ascii="Arial" w:hAnsi="Arial" w:cs="Arial"/>
          <w:i/>
        </w:rPr>
        <w:t xml:space="preserve">   </w:t>
      </w:r>
      <w:r w:rsidR="00527469" w:rsidRPr="007B6B0E">
        <w:rPr>
          <w:rFonts w:ascii="Arial" w:hAnsi="Arial" w:cs="Arial"/>
          <w:i/>
        </w:rPr>
        <w:t xml:space="preserve">        </w:t>
      </w:r>
      <w:r w:rsidR="00814361">
        <w:rPr>
          <w:rFonts w:ascii="Arial" w:hAnsi="Arial" w:cs="Arial"/>
          <w:i/>
        </w:rPr>
        <w:t xml:space="preserve">     Δ</w:t>
      </w:r>
      <w:r w:rsidR="00527469" w:rsidRPr="007B6B0E">
        <w:rPr>
          <w:rFonts w:ascii="Arial" w:hAnsi="Arial" w:cs="Arial"/>
          <w:i/>
        </w:rPr>
        <w:t>.</w:t>
      </w:r>
      <w:r w:rsidR="00EF1156" w:rsidRPr="007B6B0E">
        <w:rPr>
          <w:rFonts w:ascii="Arial" w:hAnsi="Arial" w:cs="Arial"/>
          <w:i/>
        </w:rPr>
        <w:t xml:space="preserve"> </w:t>
      </w:r>
      <w:r w:rsidR="00814361">
        <w:rPr>
          <w:rFonts w:ascii="Arial" w:hAnsi="Arial" w:cs="Arial"/>
          <w:i/>
        </w:rPr>
        <w:t>ΑΛΕΒΙΖΑΚΗ</w:t>
      </w:r>
    </w:p>
    <w:p w:rsidR="00EF1156" w:rsidRPr="007B6B0E" w:rsidRDefault="0012713F" w:rsidP="00527469">
      <w:pPr>
        <w:jc w:val="center"/>
        <w:rPr>
          <w:rFonts w:ascii="Arial" w:hAnsi="Arial" w:cs="Arial"/>
          <w:i/>
        </w:rPr>
      </w:pPr>
      <w:r>
        <w:rPr>
          <w:rFonts w:ascii="Arial" w:hAnsi="Arial" w:cs="Arial"/>
          <w:i/>
        </w:rPr>
        <w:t xml:space="preserve">     </w:t>
      </w:r>
      <w:r w:rsidR="00527469" w:rsidRPr="007B6B0E">
        <w:rPr>
          <w:rFonts w:ascii="Arial" w:hAnsi="Arial" w:cs="Arial"/>
          <w:i/>
        </w:rPr>
        <w:t>Ε.</w:t>
      </w:r>
      <w:r w:rsidR="00EF1156" w:rsidRPr="007B6B0E">
        <w:rPr>
          <w:rFonts w:ascii="Arial" w:hAnsi="Arial" w:cs="Arial"/>
          <w:i/>
        </w:rPr>
        <w:t xml:space="preserve"> ΣΠΥΡΟΠΟΥΛΟΥ</w:t>
      </w:r>
    </w:p>
    <w:p w:rsidR="00EF1156" w:rsidRPr="007B6B0E" w:rsidRDefault="00EF1156" w:rsidP="007D67A4">
      <w:pPr>
        <w:jc w:val="center"/>
        <w:rPr>
          <w:rFonts w:ascii="Arial" w:hAnsi="Arial" w:cs="Arial"/>
          <w:sz w:val="24"/>
          <w:szCs w:val="24"/>
        </w:rPr>
      </w:pPr>
    </w:p>
    <w:p w:rsidR="0012713F" w:rsidRDefault="0012713F" w:rsidP="00527469">
      <w:pPr>
        <w:jc w:val="center"/>
        <w:rPr>
          <w:rFonts w:ascii="Arial" w:hAnsi="Arial" w:cs="Arial"/>
          <w:sz w:val="24"/>
          <w:szCs w:val="24"/>
        </w:rPr>
      </w:pPr>
    </w:p>
    <w:p w:rsidR="00805256" w:rsidRDefault="00805256" w:rsidP="00527469">
      <w:pPr>
        <w:jc w:val="center"/>
        <w:rPr>
          <w:rFonts w:ascii="Arial" w:hAnsi="Arial" w:cs="Arial"/>
          <w:sz w:val="24"/>
          <w:szCs w:val="24"/>
        </w:rPr>
      </w:pPr>
    </w:p>
    <w:p w:rsidR="007D67A4" w:rsidRPr="007B6B0E" w:rsidRDefault="007D67A4" w:rsidP="00527469">
      <w:pPr>
        <w:jc w:val="center"/>
        <w:rPr>
          <w:rFonts w:ascii="Arial" w:hAnsi="Arial" w:cs="Arial"/>
          <w:sz w:val="24"/>
          <w:szCs w:val="24"/>
        </w:rPr>
      </w:pPr>
      <w:r w:rsidRPr="007B6B0E">
        <w:rPr>
          <w:rFonts w:ascii="Arial" w:hAnsi="Arial" w:cs="Arial"/>
          <w:sz w:val="24"/>
          <w:szCs w:val="24"/>
        </w:rPr>
        <w:t>ΑΚΡΙΒΕΣ ΑΝΤΙΓΡΑΦΟ ΥΠΗΡΕΣΙΑΚΟ</w:t>
      </w:r>
    </w:p>
    <w:p w:rsidR="007D67A4" w:rsidRPr="007B6B0E" w:rsidRDefault="007D67A4" w:rsidP="00527469">
      <w:pPr>
        <w:jc w:val="center"/>
        <w:rPr>
          <w:rFonts w:ascii="Arial" w:hAnsi="Arial" w:cs="Arial"/>
          <w:sz w:val="24"/>
          <w:szCs w:val="24"/>
        </w:rPr>
      </w:pPr>
      <w:r w:rsidRPr="007B6B0E">
        <w:rPr>
          <w:rFonts w:ascii="Arial" w:hAnsi="Arial" w:cs="Arial"/>
          <w:sz w:val="24"/>
          <w:szCs w:val="24"/>
        </w:rPr>
        <w:t>ΠΕΙΡΑΙΑΣ ΑΥΘΗΜΕΡΟΝ</w:t>
      </w:r>
    </w:p>
    <w:p w:rsidR="007D67A4" w:rsidRPr="007B6B0E" w:rsidRDefault="007D67A4" w:rsidP="00527469">
      <w:pPr>
        <w:spacing w:before="240"/>
        <w:jc w:val="center"/>
        <w:rPr>
          <w:rFonts w:ascii="Arial" w:hAnsi="Arial" w:cs="Arial"/>
        </w:rPr>
      </w:pPr>
      <w:r w:rsidRPr="007B6B0E">
        <w:rPr>
          <w:rFonts w:ascii="Arial" w:hAnsi="Arial" w:cs="Arial"/>
        </w:rPr>
        <w:t>Η ΓΡΑΜΜΑΤΕΑΣ</w:t>
      </w:r>
    </w:p>
    <w:p w:rsidR="007D67A4" w:rsidRPr="007B6B0E" w:rsidRDefault="007D67A4" w:rsidP="00527469">
      <w:pPr>
        <w:spacing w:before="240" w:line="360" w:lineRule="auto"/>
        <w:jc w:val="center"/>
        <w:rPr>
          <w:rFonts w:ascii="Arial" w:hAnsi="Arial" w:cs="Arial"/>
          <w:i/>
        </w:rPr>
      </w:pPr>
      <w:r w:rsidRPr="007B6B0E">
        <w:rPr>
          <w:rFonts w:ascii="Arial" w:hAnsi="Arial" w:cs="Arial"/>
          <w:i/>
        </w:rPr>
        <w:t>ΙΩΑΝΝΑ ΠΑΤΡΑ</w:t>
      </w:r>
    </w:p>
    <w:p w:rsidR="003C7647" w:rsidRDefault="003C7647" w:rsidP="003C7647">
      <w:pPr>
        <w:spacing w:line="360" w:lineRule="auto"/>
        <w:jc w:val="both"/>
        <w:rPr>
          <w:rFonts w:ascii="Arial" w:hAnsi="Arial" w:cs="Arial"/>
          <w:sz w:val="24"/>
          <w:szCs w:val="24"/>
        </w:rPr>
      </w:pPr>
    </w:p>
    <w:p w:rsidR="00814361" w:rsidRDefault="00814361" w:rsidP="003C7647">
      <w:pPr>
        <w:spacing w:line="360" w:lineRule="auto"/>
        <w:jc w:val="both"/>
        <w:rPr>
          <w:rFonts w:ascii="Arial" w:hAnsi="Arial" w:cs="Arial"/>
        </w:rPr>
      </w:pPr>
    </w:p>
    <w:p w:rsidR="009A54E8" w:rsidRDefault="009A54E8" w:rsidP="003C7647">
      <w:pPr>
        <w:spacing w:line="360" w:lineRule="auto"/>
        <w:jc w:val="both"/>
        <w:rPr>
          <w:rFonts w:ascii="Arial" w:hAnsi="Arial" w:cs="Arial"/>
        </w:rPr>
      </w:pPr>
    </w:p>
    <w:p w:rsidR="00E2299D" w:rsidRPr="00E2299D" w:rsidRDefault="00E2299D" w:rsidP="003C7647">
      <w:pPr>
        <w:spacing w:line="360" w:lineRule="auto"/>
        <w:jc w:val="both"/>
        <w:rPr>
          <w:rFonts w:ascii="Arial" w:hAnsi="Arial" w:cs="Arial"/>
        </w:rPr>
      </w:pPr>
      <w:r w:rsidRPr="00E2299D">
        <w:rPr>
          <w:rFonts w:ascii="Arial" w:hAnsi="Arial" w:cs="Arial"/>
        </w:rPr>
        <w:t>ΚΟΙΝΟΠΟΙΗΣΗ</w:t>
      </w:r>
      <w:r w:rsidRPr="00814361">
        <w:rPr>
          <w:rFonts w:ascii="Arial" w:hAnsi="Arial" w:cs="Arial"/>
        </w:rPr>
        <w:t>:</w:t>
      </w:r>
    </w:p>
    <w:p w:rsidR="00E2299D" w:rsidRDefault="003E1F4D" w:rsidP="003C7647">
      <w:pPr>
        <w:spacing w:line="360" w:lineRule="auto"/>
        <w:jc w:val="both"/>
        <w:rPr>
          <w:rFonts w:ascii="Arial" w:hAnsi="Arial" w:cs="Arial"/>
        </w:rPr>
      </w:pPr>
      <w:r>
        <w:rPr>
          <w:rFonts w:ascii="Arial" w:hAnsi="Arial" w:cs="Arial"/>
        </w:rPr>
        <w:t xml:space="preserve">1. </w:t>
      </w:r>
      <w:r w:rsidR="00814361">
        <w:rPr>
          <w:rFonts w:ascii="Arial" w:hAnsi="Arial" w:cs="Arial"/>
        </w:rPr>
        <w:t>Τμήμα Διοικήσεως και Εκλογικών</w:t>
      </w:r>
    </w:p>
    <w:p w:rsidR="00814361" w:rsidRDefault="00814361" w:rsidP="003C7647">
      <w:pPr>
        <w:spacing w:line="360" w:lineRule="auto"/>
        <w:jc w:val="both"/>
        <w:rPr>
          <w:rFonts w:ascii="Arial" w:hAnsi="Arial" w:cs="Arial"/>
        </w:rPr>
      </w:pPr>
      <w:r>
        <w:rPr>
          <w:rFonts w:ascii="Arial" w:hAnsi="Arial" w:cs="Arial"/>
        </w:rPr>
        <w:t>2. Πολιτικό Τμήμα</w:t>
      </w:r>
    </w:p>
    <w:p w:rsidR="00814361" w:rsidRDefault="00814361" w:rsidP="003C7647">
      <w:pPr>
        <w:spacing w:line="360" w:lineRule="auto"/>
        <w:jc w:val="both"/>
        <w:rPr>
          <w:rFonts w:ascii="Arial" w:hAnsi="Arial" w:cs="Arial"/>
        </w:rPr>
      </w:pPr>
      <w:r>
        <w:rPr>
          <w:rFonts w:ascii="Arial" w:hAnsi="Arial" w:cs="Arial"/>
        </w:rPr>
        <w:t>3. Τμήμα Γραμματέων Έδρας Πολιτικών Υποθέσεων</w:t>
      </w:r>
    </w:p>
    <w:p w:rsidR="00814361" w:rsidRDefault="00814361" w:rsidP="003C7647">
      <w:pPr>
        <w:spacing w:line="360" w:lineRule="auto"/>
        <w:jc w:val="both"/>
        <w:rPr>
          <w:rFonts w:ascii="Arial" w:hAnsi="Arial" w:cs="Arial"/>
        </w:rPr>
      </w:pPr>
      <w:r>
        <w:rPr>
          <w:rFonts w:ascii="Arial" w:hAnsi="Arial" w:cs="Arial"/>
        </w:rPr>
        <w:t>4. Τμήμα Ειδικών Διαδικασιών</w:t>
      </w:r>
    </w:p>
    <w:p w:rsidR="00814361" w:rsidRDefault="00814361" w:rsidP="003C7647">
      <w:pPr>
        <w:spacing w:line="360" w:lineRule="auto"/>
        <w:jc w:val="both"/>
        <w:rPr>
          <w:rFonts w:ascii="Arial" w:hAnsi="Arial" w:cs="Arial"/>
        </w:rPr>
      </w:pPr>
      <w:r>
        <w:rPr>
          <w:rFonts w:ascii="Arial" w:hAnsi="Arial" w:cs="Arial"/>
        </w:rPr>
        <w:t>5. Τμήμα Ασφαλιστικών Μέτρων</w:t>
      </w:r>
    </w:p>
    <w:p w:rsidR="00814361" w:rsidRDefault="00814361" w:rsidP="003C7647">
      <w:pPr>
        <w:spacing w:line="360" w:lineRule="auto"/>
        <w:jc w:val="both"/>
        <w:rPr>
          <w:rFonts w:ascii="Arial" w:hAnsi="Arial" w:cs="Arial"/>
        </w:rPr>
      </w:pPr>
      <w:r>
        <w:rPr>
          <w:rFonts w:ascii="Arial" w:hAnsi="Arial" w:cs="Arial"/>
        </w:rPr>
        <w:t>6. Τμήμα Πληροφορικής</w:t>
      </w:r>
    </w:p>
    <w:p w:rsidR="00814361" w:rsidRDefault="00814361" w:rsidP="003C7647">
      <w:pPr>
        <w:spacing w:line="360" w:lineRule="auto"/>
        <w:jc w:val="both"/>
        <w:rPr>
          <w:rFonts w:ascii="Arial" w:hAnsi="Arial" w:cs="Arial"/>
        </w:rPr>
      </w:pPr>
      <w:r>
        <w:rPr>
          <w:rFonts w:ascii="Arial" w:hAnsi="Arial" w:cs="Arial"/>
        </w:rPr>
        <w:t>7. Δικηγορικός Σύλλογος Πειραιά</w:t>
      </w:r>
    </w:p>
    <w:p w:rsidR="00814361" w:rsidRDefault="00814361" w:rsidP="003C7647">
      <w:pPr>
        <w:spacing w:line="360" w:lineRule="auto"/>
        <w:jc w:val="both"/>
        <w:rPr>
          <w:rFonts w:ascii="Arial" w:hAnsi="Arial" w:cs="Arial"/>
        </w:rPr>
      </w:pPr>
      <w:r>
        <w:rPr>
          <w:rFonts w:ascii="Arial" w:hAnsi="Arial" w:cs="Arial"/>
        </w:rPr>
        <w:t>8. Δικηγορικός Σύλλογος Αθηνών</w:t>
      </w:r>
    </w:p>
    <w:p w:rsidR="00805256" w:rsidRPr="00E2299D" w:rsidRDefault="00805256" w:rsidP="003C7647">
      <w:pPr>
        <w:spacing w:line="360" w:lineRule="auto"/>
        <w:jc w:val="both"/>
        <w:rPr>
          <w:rFonts w:ascii="Arial" w:hAnsi="Arial" w:cs="Arial"/>
        </w:rPr>
      </w:pPr>
      <w:r>
        <w:rPr>
          <w:rFonts w:ascii="Arial" w:hAnsi="Arial" w:cs="Arial"/>
        </w:rPr>
        <w:t xml:space="preserve">9. Ειρηνοδικεία Περιφερείας </w:t>
      </w:r>
    </w:p>
    <w:sectPr w:rsidR="00805256" w:rsidRPr="00E2299D" w:rsidSect="00A21171">
      <w:type w:val="continuous"/>
      <w:pgSz w:w="11906" w:h="16838"/>
      <w:pgMar w:top="1276" w:right="1800" w:bottom="1560" w:left="180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6ADE"/>
    <w:multiLevelType w:val="hybridMultilevel"/>
    <w:tmpl w:val="1278D13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8461EF2"/>
    <w:multiLevelType w:val="hybridMultilevel"/>
    <w:tmpl w:val="9F46E608"/>
    <w:lvl w:ilvl="0" w:tplc="04080011">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922262C"/>
    <w:multiLevelType w:val="hybridMultilevel"/>
    <w:tmpl w:val="FF4A7AF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0C401E4"/>
    <w:multiLevelType w:val="hybridMultilevel"/>
    <w:tmpl w:val="FF4A7AF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4A06877"/>
    <w:multiLevelType w:val="singleLevel"/>
    <w:tmpl w:val="04080011"/>
    <w:lvl w:ilvl="0">
      <w:start w:val="1"/>
      <w:numFmt w:val="decimal"/>
      <w:lvlText w:val="%1)"/>
      <w:lvlJc w:val="left"/>
      <w:pPr>
        <w:tabs>
          <w:tab w:val="num" w:pos="360"/>
        </w:tabs>
        <w:ind w:left="360" w:hanging="360"/>
      </w:pPr>
      <w:rPr>
        <w:rFonts w:hint="default"/>
      </w:rPr>
    </w:lvl>
  </w:abstractNum>
  <w:abstractNum w:abstractNumId="5">
    <w:nsid w:val="4F9144AD"/>
    <w:multiLevelType w:val="hybridMultilevel"/>
    <w:tmpl w:val="657EF85C"/>
    <w:lvl w:ilvl="0" w:tplc="635ACAF8">
      <w:start w:val="1"/>
      <w:numFmt w:val="decimal"/>
      <w:lvlText w:val="%1)"/>
      <w:lvlJc w:val="left"/>
      <w:pPr>
        <w:tabs>
          <w:tab w:val="num" w:pos="360"/>
        </w:tabs>
        <w:ind w:left="360" w:hanging="360"/>
      </w:pPr>
      <w:rPr>
        <w:rFonts w:ascii="Times New Roman" w:eastAsia="Times New Roman" w:hAnsi="Times New Roman" w:cs="Times New Roman"/>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5CA72D7B"/>
    <w:multiLevelType w:val="hybridMultilevel"/>
    <w:tmpl w:val="7AB01D7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D1B6B89"/>
    <w:multiLevelType w:val="singleLevel"/>
    <w:tmpl w:val="648A8172"/>
    <w:lvl w:ilvl="0">
      <w:start w:val="1"/>
      <w:numFmt w:val="decimal"/>
      <w:lvlText w:val="%1)"/>
      <w:lvlJc w:val="left"/>
      <w:pPr>
        <w:tabs>
          <w:tab w:val="num" w:pos="1080"/>
        </w:tabs>
        <w:ind w:left="1080" w:hanging="360"/>
      </w:pPr>
      <w:rPr>
        <w:rFonts w:hint="default"/>
      </w:rPr>
    </w:lvl>
  </w:abstractNum>
  <w:abstractNum w:abstractNumId="8">
    <w:nsid w:val="6E8C3541"/>
    <w:multiLevelType w:val="hybridMultilevel"/>
    <w:tmpl w:val="AB64C7A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2"/>
  </w:num>
  <w:num w:numId="5">
    <w:abstractNumId w:val="0"/>
  </w:num>
  <w:num w:numId="6">
    <w:abstractNumId w:val="8"/>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3F7"/>
    <w:rsid w:val="00004E27"/>
    <w:rsid w:val="0001395E"/>
    <w:rsid w:val="000276E0"/>
    <w:rsid w:val="00032699"/>
    <w:rsid w:val="000626F5"/>
    <w:rsid w:val="00086BAE"/>
    <w:rsid w:val="00090F29"/>
    <w:rsid w:val="00091E97"/>
    <w:rsid w:val="000B23F7"/>
    <w:rsid w:val="000D1911"/>
    <w:rsid w:val="000D4D7D"/>
    <w:rsid w:val="000D6DCC"/>
    <w:rsid w:val="000E4ABF"/>
    <w:rsid w:val="000E69BD"/>
    <w:rsid w:val="000F360C"/>
    <w:rsid w:val="000F5D8A"/>
    <w:rsid w:val="000F67A0"/>
    <w:rsid w:val="00110196"/>
    <w:rsid w:val="00113CCD"/>
    <w:rsid w:val="001163FD"/>
    <w:rsid w:val="001262AB"/>
    <w:rsid w:val="0012713F"/>
    <w:rsid w:val="00143F66"/>
    <w:rsid w:val="001516E9"/>
    <w:rsid w:val="00164F79"/>
    <w:rsid w:val="00182932"/>
    <w:rsid w:val="001933F7"/>
    <w:rsid w:val="001963F8"/>
    <w:rsid w:val="001A049D"/>
    <w:rsid w:val="001A5435"/>
    <w:rsid w:val="001B3B4D"/>
    <w:rsid w:val="001C6B6A"/>
    <w:rsid w:val="001D220A"/>
    <w:rsid w:val="001D55DB"/>
    <w:rsid w:val="001F6148"/>
    <w:rsid w:val="002236E2"/>
    <w:rsid w:val="00225382"/>
    <w:rsid w:val="00232E6E"/>
    <w:rsid w:val="0023401F"/>
    <w:rsid w:val="00240FC4"/>
    <w:rsid w:val="00242E05"/>
    <w:rsid w:val="00252ECE"/>
    <w:rsid w:val="00262B2A"/>
    <w:rsid w:val="002679D2"/>
    <w:rsid w:val="00274239"/>
    <w:rsid w:val="00280957"/>
    <w:rsid w:val="002916ED"/>
    <w:rsid w:val="002B1245"/>
    <w:rsid w:val="002E3F6B"/>
    <w:rsid w:val="002F095D"/>
    <w:rsid w:val="002F365F"/>
    <w:rsid w:val="00301F98"/>
    <w:rsid w:val="003036D9"/>
    <w:rsid w:val="0032177E"/>
    <w:rsid w:val="003227DC"/>
    <w:rsid w:val="00324E1A"/>
    <w:rsid w:val="00357DA7"/>
    <w:rsid w:val="00366345"/>
    <w:rsid w:val="0037199E"/>
    <w:rsid w:val="0038296F"/>
    <w:rsid w:val="003A7E36"/>
    <w:rsid w:val="003B5338"/>
    <w:rsid w:val="003B62EB"/>
    <w:rsid w:val="003C0953"/>
    <w:rsid w:val="003C34CE"/>
    <w:rsid w:val="003C41D0"/>
    <w:rsid w:val="003C7647"/>
    <w:rsid w:val="003D47F8"/>
    <w:rsid w:val="003D5070"/>
    <w:rsid w:val="003E089A"/>
    <w:rsid w:val="003E1F4D"/>
    <w:rsid w:val="003E4D73"/>
    <w:rsid w:val="003F2C19"/>
    <w:rsid w:val="003F6FB6"/>
    <w:rsid w:val="00406D18"/>
    <w:rsid w:val="0041299C"/>
    <w:rsid w:val="00420754"/>
    <w:rsid w:val="00425D6F"/>
    <w:rsid w:val="00433F5B"/>
    <w:rsid w:val="00444687"/>
    <w:rsid w:val="00453925"/>
    <w:rsid w:val="00473694"/>
    <w:rsid w:val="00480F04"/>
    <w:rsid w:val="00481014"/>
    <w:rsid w:val="004919F4"/>
    <w:rsid w:val="00493784"/>
    <w:rsid w:val="00493E3E"/>
    <w:rsid w:val="004A28FD"/>
    <w:rsid w:val="004A504D"/>
    <w:rsid w:val="004B24E3"/>
    <w:rsid w:val="004B3CEC"/>
    <w:rsid w:val="004B44C2"/>
    <w:rsid w:val="004B5C65"/>
    <w:rsid w:val="004C4512"/>
    <w:rsid w:val="004E31EB"/>
    <w:rsid w:val="004E5DAA"/>
    <w:rsid w:val="00527469"/>
    <w:rsid w:val="00540C9B"/>
    <w:rsid w:val="0055168E"/>
    <w:rsid w:val="005600C9"/>
    <w:rsid w:val="00563CD9"/>
    <w:rsid w:val="00566E14"/>
    <w:rsid w:val="005723ED"/>
    <w:rsid w:val="00572F39"/>
    <w:rsid w:val="005762B1"/>
    <w:rsid w:val="00577FC6"/>
    <w:rsid w:val="0058194B"/>
    <w:rsid w:val="00587DA9"/>
    <w:rsid w:val="00593C5A"/>
    <w:rsid w:val="005A72D5"/>
    <w:rsid w:val="005D3475"/>
    <w:rsid w:val="005E0200"/>
    <w:rsid w:val="005F55C2"/>
    <w:rsid w:val="0060494C"/>
    <w:rsid w:val="00605F64"/>
    <w:rsid w:val="00614D1F"/>
    <w:rsid w:val="00623DD2"/>
    <w:rsid w:val="00626126"/>
    <w:rsid w:val="0064412E"/>
    <w:rsid w:val="00662EC9"/>
    <w:rsid w:val="00663B17"/>
    <w:rsid w:val="006730BD"/>
    <w:rsid w:val="00676543"/>
    <w:rsid w:val="00680868"/>
    <w:rsid w:val="00683E18"/>
    <w:rsid w:val="00684672"/>
    <w:rsid w:val="006871D9"/>
    <w:rsid w:val="00687473"/>
    <w:rsid w:val="00696DD1"/>
    <w:rsid w:val="006B51B8"/>
    <w:rsid w:val="006C2EB5"/>
    <w:rsid w:val="006C65E4"/>
    <w:rsid w:val="006C7D1A"/>
    <w:rsid w:val="006D1A43"/>
    <w:rsid w:val="006F1DFA"/>
    <w:rsid w:val="006F3985"/>
    <w:rsid w:val="00723CA0"/>
    <w:rsid w:val="007253CD"/>
    <w:rsid w:val="00731A25"/>
    <w:rsid w:val="0073398B"/>
    <w:rsid w:val="007476B7"/>
    <w:rsid w:val="007572AE"/>
    <w:rsid w:val="00766E3A"/>
    <w:rsid w:val="00772654"/>
    <w:rsid w:val="007A0A22"/>
    <w:rsid w:val="007A56ED"/>
    <w:rsid w:val="007A7F8F"/>
    <w:rsid w:val="007B0FC4"/>
    <w:rsid w:val="007B6B0E"/>
    <w:rsid w:val="007D67A4"/>
    <w:rsid w:val="007E2F28"/>
    <w:rsid w:val="007E65C6"/>
    <w:rsid w:val="007F1898"/>
    <w:rsid w:val="007F3841"/>
    <w:rsid w:val="00805256"/>
    <w:rsid w:val="00807F1B"/>
    <w:rsid w:val="00812786"/>
    <w:rsid w:val="00814361"/>
    <w:rsid w:val="00815026"/>
    <w:rsid w:val="00815281"/>
    <w:rsid w:val="00822DDE"/>
    <w:rsid w:val="00833CA1"/>
    <w:rsid w:val="00840ABC"/>
    <w:rsid w:val="0084200B"/>
    <w:rsid w:val="008438AA"/>
    <w:rsid w:val="00851C84"/>
    <w:rsid w:val="008556FA"/>
    <w:rsid w:val="00855B69"/>
    <w:rsid w:val="00862488"/>
    <w:rsid w:val="00894A39"/>
    <w:rsid w:val="008B1BBB"/>
    <w:rsid w:val="008B75CB"/>
    <w:rsid w:val="009007BE"/>
    <w:rsid w:val="00900E5E"/>
    <w:rsid w:val="00901FCA"/>
    <w:rsid w:val="00910268"/>
    <w:rsid w:val="0091618D"/>
    <w:rsid w:val="00943F97"/>
    <w:rsid w:val="00970052"/>
    <w:rsid w:val="00972831"/>
    <w:rsid w:val="00977B0D"/>
    <w:rsid w:val="009A1673"/>
    <w:rsid w:val="009A54E8"/>
    <w:rsid w:val="009A6FC3"/>
    <w:rsid w:val="009D0F34"/>
    <w:rsid w:val="009E49B6"/>
    <w:rsid w:val="009F0DCD"/>
    <w:rsid w:val="00A01E5C"/>
    <w:rsid w:val="00A02016"/>
    <w:rsid w:val="00A02507"/>
    <w:rsid w:val="00A13A20"/>
    <w:rsid w:val="00A152B1"/>
    <w:rsid w:val="00A166D5"/>
    <w:rsid w:val="00A21171"/>
    <w:rsid w:val="00A43075"/>
    <w:rsid w:val="00A440AD"/>
    <w:rsid w:val="00A517E4"/>
    <w:rsid w:val="00A55A06"/>
    <w:rsid w:val="00A564B9"/>
    <w:rsid w:val="00A83F57"/>
    <w:rsid w:val="00A93A83"/>
    <w:rsid w:val="00AA4B03"/>
    <w:rsid w:val="00AC6824"/>
    <w:rsid w:val="00AC6E30"/>
    <w:rsid w:val="00AD0887"/>
    <w:rsid w:val="00AD6306"/>
    <w:rsid w:val="00AD7483"/>
    <w:rsid w:val="00AE5B4A"/>
    <w:rsid w:val="00AE624E"/>
    <w:rsid w:val="00AE7C0E"/>
    <w:rsid w:val="00B024C9"/>
    <w:rsid w:val="00B03172"/>
    <w:rsid w:val="00B0421E"/>
    <w:rsid w:val="00B05476"/>
    <w:rsid w:val="00B22F86"/>
    <w:rsid w:val="00B40302"/>
    <w:rsid w:val="00B437D3"/>
    <w:rsid w:val="00B6158E"/>
    <w:rsid w:val="00B72BA2"/>
    <w:rsid w:val="00B73292"/>
    <w:rsid w:val="00B75354"/>
    <w:rsid w:val="00BB3BC3"/>
    <w:rsid w:val="00BB432D"/>
    <w:rsid w:val="00BB7157"/>
    <w:rsid w:val="00BC7950"/>
    <w:rsid w:val="00BD141A"/>
    <w:rsid w:val="00BD7E6E"/>
    <w:rsid w:val="00C20A54"/>
    <w:rsid w:val="00C20CE2"/>
    <w:rsid w:val="00C508F2"/>
    <w:rsid w:val="00C5219F"/>
    <w:rsid w:val="00C72154"/>
    <w:rsid w:val="00C7746C"/>
    <w:rsid w:val="00C875B2"/>
    <w:rsid w:val="00C90214"/>
    <w:rsid w:val="00C910C4"/>
    <w:rsid w:val="00C94454"/>
    <w:rsid w:val="00CA70EE"/>
    <w:rsid w:val="00CB1279"/>
    <w:rsid w:val="00CB2102"/>
    <w:rsid w:val="00CB2520"/>
    <w:rsid w:val="00CC4D83"/>
    <w:rsid w:val="00CD549C"/>
    <w:rsid w:val="00CE1D55"/>
    <w:rsid w:val="00CF639E"/>
    <w:rsid w:val="00CF6E19"/>
    <w:rsid w:val="00D034C2"/>
    <w:rsid w:val="00D10AF1"/>
    <w:rsid w:val="00D22C62"/>
    <w:rsid w:val="00D259A7"/>
    <w:rsid w:val="00D30542"/>
    <w:rsid w:val="00D55F6C"/>
    <w:rsid w:val="00D77338"/>
    <w:rsid w:val="00DA48B0"/>
    <w:rsid w:val="00DA756B"/>
    <w:rsid w:val="00DC6331"/>
    <w:rsid w:val="00DC68C2"/>
    <w:rsid w:val="00DD5AEE"/>
    <w:rsid w:val="00DE1FBD"/>
    <w:rsid w:val="00DE51FC"/>
    <w:rsid w:val="00E2299D"/>
    <w:rsid w:val="00E40048"/>
    <w:rsid w:val="00E50C61"/>
    <w:rsid w:val="00E545E5"/>
    <w:rsid w:val="00E70D09"/>
    <w:rsid w:val="00E84503"/>
    <w:rsid w:val="00E92F1A"/>
    <w:rsid w:val="00EC17C6"/>
    <w:rsid w:val="00ED7315"/>
    <w:rsid w:val="00EE3C02"/>
    <w:rsid w:val="00EF02AA"/>
    <w:rsid w:val="00EF1156"/>
    <w:rsid w:val="00EF2B4D"/>
    <w:rsid w:val="00F1352D"/>
    <w:rsid w:val="00F15136"/>
    <w:rsid w:val="00F162F6"/>
    <w:rsid w:val="00F170B6"/>
    <w:rsid w:val="00F214B9"/>
    <w:rsid w:val="00F25681"/>
    <w:rsid w:val="00F26309"/>
    <w:rsid w:val="00F27316"/>
    <w:rsid w:val="00F3776D"/>
    <w:rsid w:val="00F807E7"/>
    <w:rsid w:val="00F8402F"/>
    <w:rsid w:val="00F86753"/>
    <w:rsid w:val="00FA496B"/>
    <w:rsid w:val="00FB25F3"/>
    <w:rsid w:val="00FC3803"/>
    <w:rsid w:val="00FD076D"/>
    <w:rsid w:val="00FD5DC5"/>
    <w:rsid w:val="00FE05D0"/>
    <w:rsid w:val="00FE5F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spacing w:line="480" w:lineRule="auto"/>
      <w:outlineLvl w:val="0"/>
    </w:pPr>
    <w:rPr>
      <w:b/>
    </w:rPr>
  </w:style>
  <w:style w:type="paragraph" w:styleId="2">
    <w:name w:val="heading 2"/>
    <w:basedOn w:val="a"/>
    <w:next w:val="a"/>
    <w:qFormat/>
    <w:pPr>
      <w:keepNext/>
      <w:spacing w:line="480" w:lineRule="auto"/>
      <w:jc w:val="center"/>
      <w:outlineLvl w:val="1"/>
    </w:pPr>
    <w:rPr>
      <w:b/>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jc w:val="both"/>
      <w:outlineLvl w:val="3"/>
    </w:pPr>
    <w:rPr>
      <w:b/>
      <w:sz w:val="24"/>
    </w:rPr>
  </w:style>
  <w:style w:type="paragraph" w:styleId="5">
    <w:name w:val="heading 5"/>
    <w:basedOn w:val="a"/>
    <w:next w:val="a"/>
    <w:qFormat/>
    <w:pPr>
      <w:keepNext/>
      <w:jc w:val="both"/>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0B23F7"/>
    <w:pPr>
      <w:shd w:val="clear" w:color="auto" w:fill="000080"/>
    </w:pPr>
    <w:rPr>
      <w:rFonts w:ascii="Tahoma" w:hAnsi="Tahoma" w:cs="Tahoma"/>
    </w:rPr>
  </w:style>
  <w:style w:type="paragraph" w:customStyle="1" w:styleId="10">
    <w:name w:val="Στυλ1"/>
    <w:basedOn w:val="a"/>
    <w:rsid w:val="005A72D5"/>
    <w:pPr>
      <w:jc w:val="center"/>
    </w:pPr>
    <w:rPr>
      <w:rFonts w:ascii="Arial" w:hAnsi="Arial" w:cs="Arial"/>
      <w:b/>
      <w:bCs/>
      <w:sz w:val="18"/>
      <w:szCs w:val="18"/>
    </w:rPr>
  </w:style>
  <w:style w:type="paragraph" w:styleId="a4">
    <w:name w:val="Balloon Text"/>
    <w:basedOn w:val="a"/>
    <w:link w:val="Char"/>
    <w:uiPriority w:val="99"/>
    <w:semiHidden/>
    <w:unhideWhenUsed/>
    <w:rsid w:val="00F807E7"/>
    <w:rPr>
      <w:rFonts w:ascii="Tahoma" w:hAnsi="Tahoma" w:cs="Tahoma"/>
      <w:sz w:val="16"/>
      <w:szCs w:val="16"/>
    </w:rPr>
  </w:style>
  <w:style w:type="character" w:customStyle="1" w:styleId="Char">
    <w:name w:val="Κείμενο πλαισίου Char"/>
    <w:basedOn w:val="a0"/>
    <w:link w:val="a4"/>
    <w:uiPriority w:val="99"/>
    <w:semiHidden/>
    <w:rsid w:val="00F807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spacing w:line="480" w:lineRule="auto"/>
      <w:outlineLvl w:val="0"/>
    </w:pPr>
    <w:rPr>
      <w:b/>
    </w:rPr>
  </w:style>
  <w:style w:type="paragraph" w:styleId="2">
    <w:name w:val="heading 2"/>
    <w:basedOn w:val="a"/>
    <w:next w:val="a"/>
    <w:qFormat/>
    <w:pPr>
      <w:keepNext/>
      <w:spacing w:line="480" w:lineRule="auto"/>
      <w:jc w:val="center"/>
      <w:outlineLvl w:val="1"/>
    </w:pPr>
    <w:rPr>
      <w:b/>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jc w:val="both"/>
      <w:outlineLvl w:val="3"/>
    </w:pPr>
    <w:rPr>
      <w:b/>
      <w:sz w:val="24"/>
    </w:rPr>
  </w:style>
  <w:style w:type="paragraph" w:styleId="5">
    <w:name w:val="heading 5"/>
    <w:basedOn w:val="a"/>
    <w:next w:val="a"/>
    <w:qFormat/>
    <w:pPr>
      <w:keepNext/>
      <w:jc w:val="both"/>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0B23F7"/>
    <w:pPr>
      <w:shd w:val="clear" w:color="auto" w:fill="000080"/>
    </w:pPr>
    <w:rPr>
      <w:rFonts w:ascii="Tahoma" w:hAnsi="Tahoma" w:cs="Tahoma"/>
    </w:rPr>
  </w:style>
  <w:style w:type="paragraph" w:customStyle="1" w:styleId="10">
    <w:name w:val="Στυλ1"/>
    <w:basedOn w:val="a"/>
    <w:rsid w:val="005A72D5"/>
    <w:pPr>
      <w:jc w:val="center"/>
    </w:pPr>
    <w:rPr>
      <w:rFonts w:ascii="Arial" w:hAnsi="Arial" w:cs="Arial"/>
      <w:b/>
      <w:bCs/>
      <w:sz w:val="18"/>
      <w:szCs w:val="18"/>
    </w:rPr>
  </w:style>
  <w:style w:type="paragraph" w:styleId="a4">
    <w:name w:val="Balloon Text"/>
    <w:basedOn w:val="a"/>
    <w:link w:val="Char"/>
    <w:uiPriority w:val="99"/>
    <w:semiHidden/>
    <w:unhideWhenUsed/>
    <w:rsid w:val="00F807E7"/>
    <w:rPr>
      <w:rFonts w:ascii="Tahoma" w:hAnsi="Tahoma" w:cs="Tahoma"/>
      <w:sz w:val="16"/>
      <w:szCs w:val="16"/>
    </w:rPr>
  </w:style>
  <w:style w:type="character" w:customStyle="1" w:styleId="Char">
    <w:name w:val="Κείμενο πλαισίου Char"/>
    <w:basedOn w:val="a0"/>
    <w:link w:val="a4"/>
    <w:uiPriority w:val="99"/>
    <w:semiHidden/>
    <w:rsid w:val="00F807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0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750</Words>
  <Characters>4572</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ΠΡΩΤΟΔΙΚΕΙΟ ΠΕΙΡΑΙΩΣ</vt:lpstr>
    </vt:vector>
  </TitlesOfParts>
  <Company>PROTODIKIO PIREA</Company>
  <LinksUpToDate>false</LinksUpToDate>
  <CharactersWithSpaces>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ΠΡΩΤΟΔΙΚΕΙΟ ΠΕΙΡΑΙΩΣ</dc:title>
  <dc:creator>518</dc:creator>
  <cp:lastModifiedBy>PATRA IOANNA</cp:lastModifiedBy>
  <cp:revision>6</cp:revision>
  <cp:lastPrinted>2023-05-12T07:28:00Z</cp:lastPrinted>
  <dcterms:created xsi:type="dcterms:W3CDTF">2023-05-11T21:17:00Z</dcterms:created>
  <dcterms:modified xsi:type="dcterms:W3CDTF">2023-05-12T07:31:00Z</dcterms:modified>
</cp:coreProperties>
</file>