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CB" w:rsidRPr="00C93182" w:rsidRDefault="00355DCB" w:rsidP="000E0016">
      <w:pPr>
        <w:tabs>
          <w:tab w:val="left" w:pos="8505"/>
        </w:tabs>
        <w:ind w:left="567" w:right="85"/>
        <w:rPr>
          <w:rFonts w:ascii="Arial" w:hAnsi="Arial"/>
          <w:b/>
          <w:sz w:val="24"/>
          <w:szCs w:val="24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27pt;width:460.45pt;height:115pt;z-index:-251658240">
            <v:imagedata r:id="rId4" o:title=""/>
          </v:shape>
        </w:pict>
      </w:r>
    </w:p>
    <w:p w:rsidR="00355DCB" w:rsidRPr="00C93182" w:rsidRDefault="00355DCB" w:rsidP="000E0016">
      <w:pPr>
        <w:tabs>
          <w:tab w:val="left" w:pos="8505"/>
        </w:tabs>
        <w:ind w:left="567" w:right="85"/>
        <w:rPr>
          <w:rFonts w:ascii="Arial" w:hAnsi="Arial"/>
          <w:b/>
          <w:sz w:val="24"/>
          <w:szCs w:val="24"/>
        </w:rPr>
      </w:pPr>
    </w:p>
    <w:p w:rsidR="00355DCB" w:rsidRPr="004F2250" w:rsidRDefault="00355DCB" w:rsidP="000E0016">
      <w:pPr>
        <w:tabs>
          <w:tab w:val="left" w:pos="8505"/>
        </w:tabs>
        <w:ind w:right="85"/>
        <w:rPr>
          <w:rFonts w:ascii="Arial" w:hAnsi="Arial"/>
          <w:b/>
          <w:sz w:val="24"/>
          <w:szCs w:val="24"/>
          <w:lang w:val="en-US"/>
        </w:rPr>
      </w:pPr>
    </w:p>
    <w:p w:rsidR="00355DCB" w:rsidRPr="00C93182" w:rsidRDefault="00355DCB" w:rsidP="000E0016">
      <w:pPr>
        <w:tabs>
          <w:tab w:val="left" w:pos="8505"/>
        </w:tabs>
        <w:spacing w:after="0" w:line="240" w:lineRule="auto"/>
        <w:ind w:left="567"/>
        <w:rPr>
          <w:rFonts w:ascii="Arial" w:hAnsi="Arial"/>
          <w:b/>
          <w:sz w:val="24"/>
          <w:szCs w:val="24"/>
        </w:rPr>
      </w:pPr>
      <w:r w:rsidRPr="00C93182">
        <w:rPr>
          <w:rFonts w:ascii="Arial" w:hAnsi="Arial"/>
          <w:b/>
          <w:sz w:val="24"/>
          <w:szCs w:val="24"/>
        </w:rPr>
        <w:t>ΔΙΚΑΣΤΙΚΟ ΜΕΓΑΡΟ</w:t>
      </w:r>
    </w:p>
    <w:p w:rsidR="00355DCB" w:rsidRPr="00C93182" w:rsidRDefault="00355DCB" w:rsidP="000E0016">
      <w:pPr>
        <w:tabs>
          <w:tab w:val="left" w:pos="8505"/>
        </w:tabs>
        <w:spacing w:after="0" w:line="240" w:lineRule="auto"/>
        <w:rPr>
          <w:rFonts w:ascii="Arial" w:hAnsi="Arial"/>
          <w:b/>
          <w:sz w:val="24"/>
          <w:szCs w:val="24"/>
        </w:rPr>
      </w:pPr>
      <w:r w:rsidRPr="00C93182">
        <w:rPr>
          <w:rFonts w:ascii="Arial" w:hAnsi="Arial"/>
          <w:b/>
          <w:sz w:val="24"/>
          <w:szCs w:val="24"/>
        </w:rPr>
        <w:t xml:space="preserve">          Τ.Κ. 322.00 – ΘΗΒΑ</w:t>
      </w:r>
    </w:p>
    <w:p w:rsidR="00355DCB" w:rsidRPr="00C93182" w:rsidRDefault="00355DCB" w:rsidP="000E0016">
      <w:pPr>
        <w:tabs>
          <w:tab w:val="left" w:pos="8505"/>
        </w:tabs>
        <w:spacing w:after="0" w:line="240" w:lineRule="auto"/>
        <w:ind w:left="567"/>
        <w:rPr>
          <w:rFonts w:ascii="Arial" w:hAnsi="Arial"/>
          <w:b/>
          <w:sz w:val="24"/>
          <w:szCs w:val="24"/>
        </w:rPr>
      </w:pPr>
      <w:r w:rsidRPr="00C93182">
        <w:rPr>
          <w:rFonts w:ascii="Arial" w:hAnsi="Arial"/>
          <w:b/>
          <w:sz w:val="24"/>
          <w:szCs w:val="24"/>
        </w:rPr>
        <w:t xml:space="preserve"> ΤΗΛ. 22620- 27955</w:t>
      </w:r>
    </w:p>
    <w:p w:rsidR="00355DCB" w:rsidRPr="004F2250" w:rsidRDefault="00355DCB" w:rsidP="000E0016">
      <w:pPr>
        <w:tabs>
          <w:tab w:val="left" w:pos="8505"/>
        </w:tabs>
        <w:spacing w:after="0" w:line="240" w:lineRule="auto"/>
        <w:ind w:left="567"/>
        <w:rPr>
          <w:rFonts w:ascii="Arial" w:hAnsi="Arial"/>
          <w:b/>
          <w:sz w:val="24"/>
          <w:szCs w:val="24"/>
        </w:rPr>
      </w:pPr>
      <w:r w:rsidRPr="00C93182">
        <w:rPr>
          <w:rFonts w:ascii="Arial" w:hAnsi="Arial"/>
          <w:b/>
          <w:sz w:val="24"/>
          <w:szCs w:val="24"/>
        </w:rPr>
        <w:t xml:space="preserve">  FAX. 22620 23655</w:t>
      </w:r>
    </w:p>
    <w:p w:rsidR="00355DCB" w:rsidRDefault="00355DCB" w:rsidP="000E00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ΘΗΒΑ  23 Μαΐου 2023</w:t>
      </w:r>
    </w:p>
    <w:p w:rsidR="00355DCB" w:rsidRPr="007A70A5" w:rsidRDefault="00355DCB" w:rsidP="000E0016">
      <w:pPr>
        <w:spacing w:line="240" w:lineRule="auto"/>
        <w:rPr>
          <w:sz w:val="28"/>
          <w:szCs w:val="28"/>
        </w:rPr>
      </w:pPr>
    </w:p>
    <w:p w:rsidR="00355DCB" w:rsidRDefault="00355DCB" w:rsidP="00D05DF3">
      <w:pPr>
        <w:tabs>
          <w:tab w:val="left" w:pos="51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ΠΡΟΣΚΛΗΣΗ ΣΕ ΗΜΕΡΙΔΑ ΜΕ ΘΕΜΑ: </w:t>
      </w:r>
    </w:p>
    <w:p w:rsidR="00355DCB" w:rsidRPr="004B0A78" w:rsidRDefault="00355DCB" w:rsidP="004B0A78">
      <w:pPr>
        <w:spacing w:after="0" w:line="240" w:lineRule="auto"/>
        <w:jc w:val="center"/>
        <w:rPr>
          <w:i/>
          <w:sz w:val="28"/>
          <w:szCs w:val="28"/>
        </w:rPr>
      </w:pPr>
      <w:r w:rsidRPr="004B0A78">
        <w:rPr>
          <w:i/>
          <w:sz w:val="28"/>
          <w:szCs w:val="28"/>
        </w:rPr>
        <w:t>«Ο Αστικός Κώδικας στην ψηφιακή εποχή: Το νέο δίκαιο της πώλησης και της προμήθειας ψηφιακών αγαθών και υπηρεσιών έπειτα από το Ν.4967/2022»</w:t>
      </w:r>
    </w:p>
    <w:p w:rsidR="00355DCB" w:rsidRDefault="00355DCB" w:rsidP="004B0A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l-GR"/>
        </w:rPr>
      </w:pPr>
    </w:p>
    <w:p w:rsidR="00355DCB" w:rsidRPr="004B0A78" w:rsidRDefault="00355DCB" w:rsidP="004B0A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l-GR"/>
        </w:rPr>
      </w:pPr>
    </w:p>
    <w:p w:rsidR="00355DCB" w:rsidRPr="004B0A78" w:rsidRDefault="00355DCB" w:rsidP="004B0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Το Δ.Σ. του Δικηγορικού Συλλόγου Θήβας, σας καλεί σε Ημερίδα που διοργανώνει με θέμα  </w:t>
      </w:r>
      <w:r w:rsidRPr="004B0A78">
        <w:rPr>
          <w:sz w:val="28"/>
          <w:szCs w:val="28"/>
        </w:rPr>
        <w:t>«Ο Αστικός Κώδικας στην ψηφιακή εποχή: Το νέο δίκαιο της πώλησης και της προμήθειας ψηφιακών αγαθών και υπηρεσιών έπειτα από το Ν.4967/2022»</w:t>
      </w:r>
      <w:r>
        <w:rPr>
          <w:sz w:val="28"/>
          <w:szCs w:val="28"/>
        </w:rPr>
        <w:t xml:space="preserve">, </w:t>
      </w:r>
      <w:r w:rsidRPr="004B0A78">
        <w:rPr>
          <w:sz w:val="28"/>
          <w:szCs w:val="28"/>
          <w:u w:val="single"/>
        </w:rPr>
        <w:t xml:space="preserve">την Τετάρτη </w:t>
      </w:r>
      <w:r w:rsidRPr="004B0A78">
        <w:rPr>
          <w:b/>
          <w:sz w:val="28"/>
          <w:szCs w:val="28"/>
          <w:u w:val="single"/>
        </w:rPr>
        <w:t>31 Μαΐου 2023</w:t>
      </w:r>
      <w:r w:rsidRPr="004B0A78">
        <w:rPr>
          <w:sz w:val="28"/>
          <w:szCs w:val="28"/>
          <w:u w:val="single"/>
        </w:rPr>
        <w:t xml:space="preserve">, και ώρα </w:t>
      </w:r>
      <w:r w:rsidRPr="004B0A78">
        <w:rPr>
          <w:b/>
          <w:sz w:val="28"/>
          <w:szCs w:val="28"/>
          <w:u w:val="single"/>
        </w:rPr>
        <w:t>18.00μ.μ.</w:t>
      </w:r>
      <w:r w:rsidRPr="004B0A78">
        <w:rPr>
          <w:sz w:val="28"/>
          <w:szCs w:val="28"/>
          <w:u w:val="single"/>
        </w:rPr>
        <w:t>,</w:t>
      </w:r>
      <w:r w:rsidRPr="00251211">
        <w:rPr>
          <w:sz w:val="28"/>
          <w:szCs w:val="28"/>
        </w:rPr>
        <w:t xml:space="preserve"> στο Συνεδριακό Κέντρο Θήβας</w:t>
      </w:r>
      <w:r>
        <w:rPr>
          <w:sz w:val="28"/>
          <w:szCs w:val="28"/>
        </w:rPr>
        <w:t>, στην Αίθουσα Αρμονία, με εισηγητές  τον κ</w:t>
      </w:r>
      <w:r w:rsidRPr="004B0A78">
        <w:rPr>
          <w:sz w:val="28"/>
          <w:szCs w:val="28"/>
        </w:rPr>
        <w:t xml:space="preserve"> </w:t>
      </w:r>
      <w:r>
        <w:rPr>
          <w:sz w:val="28"/>
          <w:szCs w:val="28"/>
        </w:rPr>
        <w:t>Κωνσταντίνος Χριστοδούλου, Καθηγητή και Αναπληρωτή Κοσμήτορα</w:t>
      </w:r>
      <w:r w:rsidRPr="004B0A78">
        <w:rPr>
          <w:sz w:val="28"/>
          <w:szCs w:val="28"/>
        </w:rPr>
        <w:t xml:space="preserve"> της Νομικής Σχολής, «Το νέο δίκαιο της πώλησης, αστικής και καταναλωτικής, μετά το Ν 4967/22»</w:t>
      </w:r>
      <w:r>
        <w:rPr>
          <w:sz w:val="28"/>
          <w:szCs w:val="28"/>
        </w:rPr>
        <w:t xml:space="preserve"> και τον κ. Δημήτριο Δεβετζή, Επίκουρο Καθηγητή Νομική</w:t>
      </w:r>
      <w:r w:rsidRPr="004B0A78">
        <w:rPr>
          <w:sz w:val="28"/>
          <w:szCs w:val="28"/>
        </w:rPr>
        <w:t xml:space="preserve"> Frederick University (Cyprus) – Μέλος ΣΕΠ ΕΑΠ, «Οι συμβάσεις προμήθειας ψηφιακών αγαθών και υπηρεσιών στο Ν.4967/22 – Αρχικές ερμηνευτικές προσεγγίσεις».</w:t>
      </w:r>
    </w:p>
    <w:p w:rsidR="00355DCB" w:rsidRPr="004B0A78" w:rsidRDefault="00355DCB" w:rsidP="004B0A78">
      <w:pPr>
        <w:spacing w:after="0" w:line="240" w:lineRule="auto"/>
        <w:jc w:val="both"/>
        <w:rPr>
          <w:sz w:val="28"/>
          <w:szCs w:val="28"/>
        </w:rPr>
      </w:pPr>
    </w:p>
    <w:p w:rsidR="00355DCB" w:rsidRPr="004B0A78" w:rsidRDefault="00355DCB" w:rsidP="004B0A78">
      <w:pPr>
        <w:spacing w:after="0" w:line="240" w:lineRule="auto"/>
        <w:ind w:firstLine="720"/>
        <w:jc w:val="both"/>
        <w:rPr>
          <w:sz w:val="28"/>
          <w:szCs w:val="28"/>
        </w:rPr>
      </w:pPr>
      <w:r w:rsidRPr="004B0A78">
        <w:rPr>
          <w:sz w:val="28"/>
          <w:szCs w:val="28"/>
        </w:rPr>
        <w:t>Στην εκδήλωση θα κάνει παρέμβαση και ο Πρόεδρος Πρωτοδικών Θηβών</w:t>
      </w:r>
    </w:p>
    <w:p w:rsidR="00355DCB" w:rsidRPr="004B0A78" w:rsidRDefault="00355DCB" w:rsidP="004B0A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</w:t>
      </w:r>
      <w:r w:rsidRPr="004B0A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0A78">
        <w:rPr>
          <w:sz w:val="28"/>
          <w:szCs w:val="28"/>
        </w:rPr>
        <w:t>Ιωάννης Πετρόπουλος.</w:t>
      </w:r>
    </w:p>
    <w:p w:rsidR="00355DCB" w:rsidRDefault="00355DCB" w:rsidP="004B0A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55DCB" w:rsidRPr="000E0016" w:rsidRDefault="00355DCB" w:rsidP="000E0016">
      <w:pPr>
        <w:tabs>
          <w:tab w:val="left" w:pos="5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Με εκτίμηση</w:t>
      </w:r>
    </w:p>
    <w:p w:rsidR="00355DCB" w:rsidRDefault="00355DCB" w:rsidP="0025121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H</w:t>
      </w:r>
      <w:r w:rsidRPr="0004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Πρόεδρος                                                                  Η Γ. Γραμματέας </w:t>
      </w:r>
    </w:p>
    <w:p w:rsidR="00355DCB" w:rsidRDefault="00355DCB" w:rsidP="00251211">
      <w:pPr>
        <w:tabs>
          <w:tab w:val="left" w:pos="5160"/>
        </w:tabs>
        <w:rPr>
          <w:sz w:val="28"/>
          <w:szCs w:val="28"/>
        </w:rPr>
      </w:pPr>
    </w:p>
    <w:p w:rsidR="00355DCB" w:rsidRPr="000421C3" w:rsidRDefault="00355DCB" w:rsidP="0025121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Σωτηρία Μανάρα – Μαυράκη                                               </w:t>
      </w:r>
      <w:smartTag w:uri="urn:schemas-microsoft-com:office:smarttags" w:element="PersonName">
        <w:smartTagPr>
          <w:attr w:name="ProductID" w:val="Κατσάρα Γεωργία"/>
        </w:smartTagPr>
        <w:r>
          <w:rPr>
            <w:sz w:val="28"/>
            <w:szCs w:val="28"/>
          </w:rPr>
          <w:t>Κατσάρα Γεωργία</w:t>
        </w:r>
      </w:smartTag>
    </w:p>
    <w:p w:rsidR="00355DCB" w:rsidRPr="00521172" w:rsidRDefault="00355DCB" w:rsidP="00521172">
      <w:pPr>
        <w:tabs>
          <w:tab w:val="left" w:pos="5160"/>
        </w:tabs>
        <w:rPr>
          <w:sz w:val="28"/>
          <w:szCs w:val="28"/>
        </w:rPr>
      </w:pPr>
    </w:p>
    <w:sectPr w:rsidR="00355DCB" w:rsidRPr="00521172" w:rsidSect="000207DE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0A4"/>
    <w:rsid w:val="000207DE"/>
    <w:rsid w:val="000421C3"/>
    <w:rsid w:val="000A4C3D"/>
    <w:rsid w:val="000C39EF"/>
    <w:rsid w:val="000E0016"/>
    <w:rsid w:val="000E3609"/>
    <w:rsid w:val="000F543A"/>
    <w:rsid w:val="001173CD"/>
    <w:rsid w:val="001B179A"/>
    <w:rsid w:val="001B6F36"/>
    <w:rsid w:val="001D5537"/>
    <w:rsid w:val="001E2074"/>
    <w:rsid w:val="00227DFC"/>
    <w:rsid w:val="00251211"/>
    <w:rsid w:val="00265E84"/>
    <w:rsid w:val="002C6DB2"/>
    <w:rsid w:val="002D1099"/>
    <w:rsid w:val="002F237D"/>
    <w:rsid w:val="0035211D"/>
    <w:rsid w:val="00355DCB"/>
    <w:rsid w:val="00477288"/>
    <w:rsid w:val="00496730"/>
    <w:rsid w:val="004B0A78"/>
    <w:rsid w:val="004D02D5"/>
    <w:rsid w:val="004F2250"/>
    <w:rsid w:val="0050315C"/>
    <w:rsid w:val="00521172"/>
    <w:rsid w:val="005A6B8D"/>
    <w:rsid w:val="00637E29"/>
    <w:rsid w:val="00692418"/>
    <w:rsid w:val="006A3234"/>
    <w:rsid w:val="006D60BF"/>
    <w:rsid w:val="006F40A4"/>
    <w:rsid w:val="007462EA"/>
    <w:rsid w:val="007A70A5"/>
    <w:rsid w:val="00841D98"/>
    <w:rsid w:val="0086565E"/>
    <w:rsid w:val="00885094"/>
    <w:rsid w:val="0096769D"/>
    <w:rsid w:val="009A05A0"/>
    <w:rsid w:val="009D62F8"/>
    <w:rsid w:val="00A051E7"/>
    <w:rsid w:val="00AD63C2"/>
    <w:rsid w:val="00B045E1"/>
    <w:rsid w:val="00B06113"/>
    <w:rsid w:val="00B07491"/>
    <w:rsid w:val="00B322EF"/>
    <w:rsid w:val="00BE23D7"/>
    <w:rsid w:val="00C93182"/>
    <w:rsid w:val="00D02425"/>
    <w:rsid w:val="00D05DF3"/>
    <w:rsid w:val="00D67A86"/>
    <w:rsid w:val="00DB0706"/>
    <w:rsid w:val="00DC5664"/>
    <w:rsid w:val="00DD3986"/>
    <w:rsid w:val="00DF079D"/>
    <w:rsid w:val="00E26DE1"/>
    <w:rsid w:val="00E47F2B"/>
    <w:rsid w:val="00EA0734"/>
    <w:rsid w:val="00EB484E"/>
    <w:rsid w:val="00EC3D3E"/>
    <w:rsid w:val="00ED5DD7"/>
    <w:rsid w:val="00F03666"/>
    <w:rsid w:val="00F12264"/>
    <w:rsid w:val="00F87A06"/>
    <w:rsid w:val="00FB72AD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7DE"/>
    <w:rPr>
      <w:rFonts w:ascii="Tahoma" w:hAnsi="Tahoma" w:cs="Tahoma"/>
      <w:sz w:val="16"/>
      <w:szCs w:val="16"/>
    </w:rPr>
  </w:style>
  <w:style w:type="paragraph" w:customStyle="1" w:styleId="yiv4115709318msonormal">
    <w:name w:val="yiv4115709318msonormal"/>
    <w:basedOn w:val="Normal"/>
    <w:uiPriority w:val="99"/>
    <w:rsid w:val="0002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225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Name</cp:lastModifiedBy>
  <cp:revision>3</cp:revision>
  <cp:lastPrinted>2019-10-08T07:32:00Z</cp:lastPrinted>
  <dcterms:created xsi:type="dcterms:W3CDTF">2023-05-23T07:04:00Z</dcterms:created>
  <dcterms:modified xsi:type="dcterms:W3CDTF">2023-05-23T07:12:00Z</dcterms:modified>
</cp:coreProperties>
</file>