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2EB2" w14:textId="6B68120E" w:rsidR="003C552D" w:rsidRDefault="002A75E9" w:rsidP="003C552D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r>
        <w:rPr>
          <w:rFonts w:cstheme="minorHAnsi"/>
          <w:b/>
          <w:bCs/>
          <w:sz w:val="28"/>
          <w:szCs w:val="28"/>
        </w:rPr>
        <w:t xml:space="preserve">ΚΟΙΝΗ ΑΝΑΚΟΙΝΩΣΗ </w:t>
      </w:r>
    </w:p>
    <w:p w14:paraId="456F7DE0" w14:textId="77777777" w:rsidR="002A75E9" w:rsidRPr="003C552D" w:rsidRDefault="002A75E9" w:rsidP="003C552D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546593E2" w14:textId="1C83702E" w:rsidR="00A82B64" w:rsidRPr="00FC7B9A" w:rsidRDefault="00B60B2D" w:rsidP="00CC640F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Οι </w:t>
      </w:r>
      <w:r w:rsidR="002A75E9">
        <w:rPr>
          <w:rFonts w:cstheme="minorHAnsi"/>
          <w:sz w:val="28"/>
          <w:szCs w:val="28"/>
        </w:rPr>
        <w:t xml:space="preserve">κάτωθι </w:t>
      </w:r>
      <w:r w:rsidRPr="00FC7B9A">
        <w:rPr>
          <w:rFonts w:cstheme="minorHAnsi"/>
          <w:sz w:val="28"/>
          <w:szCs w:val="28"/>
        </w:rPr>
        <w:t>επιστημονικοί και επαγγελματικοί φορείς, μετά την κοινή συνεδρίασή τους, που έλαβε χώρα σήμερα στα γραφεία του Δικηγορικού Συλλόγου Αθηνών, εξέδωσαν την α</w:t>
      </w:r>
      <w:r w:rsidR="00A82B64" w:rsidRPr="00FC7B9A">
        <w:rPr>
          <w:rFonts w:cstheme="minorHAnsi"/>
          <w:sz w:val="28"/>
          <w:szCs w:val="28"/>
        </w:rPr>
        <w:t>κόλουθη ανακοίνωση:</w:t>
      </w:r>
    </w:p>
    <w:p w14:paraId="57E71E0A" w14:textId="77777777" w:rsidR="00A82B64" w:rsidRPr="003C552D" w:rsidRDefault="00A82B64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</w:p>
    <w:p w14:paraId="66852E1B" w14:textId="2475B199" w:rsidR="00B60B2D" w:rsidRPr="00FC7B9A" w:rsidRDefault="00B60B2D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Οι κυβερνητικές εξαγγελίες για τα νέα φορολογικά μέτρα, με </w:t>
      </w:r>
      <w:r w:rsidR="00A82B64" w:rsidRPr="00FC7B9A">
        <w:rPr>
          <w:rFonts w:cstheme="minorHAnsi"/>
          <w:sz w:val="28"/>
          <w:szCs w:val="28"/>
        </w:rPr>
        <w:t xml:space="preserve"> την εισαγωγή τεκμαρτού φορολογητέου εισοδήματος, </w:t>
      </w:r>
      <w:r w:rsidRPr="00FC7B9A">
        <w:rPr>
          <w:rFonts w:cstheme="minorHAnsi"/>
          <w:sz w:val="28"/>
          <w:szCs w:val="28"/>
        </w:rPr>
        <w:t>πλήττουν καίρια τους ελεύθερους επαγγελματίες, τους επιστήμονες και τις μικρομεσαίες επιχειρήσεις</w:t>
      </w:r>
      <w:r w:rsidR="00C02F9F" w:rsidRPr="00FC7B9A">
        <w:rPr>
          <w:rFonts w:cstheme="minorHAnsi"/>
          <w:sz w:val="28"/>
          <w:szCs w:val="28"/>
        </w:rPr>
        <w:t>,</w:t>
      </w:r>
      <w:r w:rsidRPr="00FC7B9A">
        <w:rPr>
          <w:rFonts w:cstheme="minorHAnsi"/>
          <w:sz w:val="28"/>
          <w:szCs w:val="28"/>
        </w:rPr>
        <w:t xml:space="preserve"> αφού στο όνομα τ</w:t>
      </w:r>
      <w:r w:rsidR="00A82B64" w:rsidRPr="00FC7B9A">
        <w:rPr>
          <w:rFonts w:cstheme="minorHAnsi"/>
          <w:sz w:val="28"/>
          <w:szCs w:val="28"/>
        </w:rPr>
        <w:t xml:space="preserve">ης δήθεν καταπολέμησης της φοροδιαφυγής, </w:t>
      </w:r>
      <w:r w:rsidRPr="00FC7B9A">
        <w:rPr>
          <w:rFonts w:cstheme="minorHAnsi"/>
          <w:sz w:val="28"/>
          <w:szCs w:val="28"/>
        </w:rPr>
        <w:t xml:space="preserve">προωθούνται οριζόντια και ως εκ τούτου άδικα μέτρα και υιοθετείται η πρακτική </w:t>
      </w:r>
      <w:r w:rsidR="00A82B64" w:rsidRPr="00FC7B9A">
        <w:rPr>
          <w:rFonts w:cstheme="minorHAnsi"/>
          <w:sz w:val="28"/>
          <w:szCs w:val="28"/>
        </w:rPr>
        <w:t>«</w:t>
      </w:r>
      <w:r w:rsidR="00A82B64" w:rsidRPr="00FC7B9A">
        <w:rPr>
          <w:rFonts w:cstheme="minorHAnsi"/>
          <w:b/>
          <w:bCs/>
          <w:sz w:val="28"/>
          <w:szCs w:val="28"/>
        </w:rPr>
        <w:t>καλύτερα λίγα από πολλούς, παρά πολλά από λίγους».</w:t>
      </w:r>
      <w:r w:rsidR="00A82B64" w:rsidRPr="00FC7B9A">
        <w:rPr>
          <w:rFonts w:cstheme="minorHAnsi"/>
          <w:sz w:val="28"/>
          <w:szCs w:val="28"/>
        </w:rPr>
        <w:t xml:space="preserve"> </w:t>
      </w:r>
    </w:p>
    <w:p w14:paraId="1F948A2F" w14:textId="7EF99630" w:rsidR="00B60B2D" w:rsidRPr="00FC7B9A" w:rsidRDefault="00B60B2D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Η φορολόγηση με βάση τεκμαρτό εισόδημα, για εισόδημα δηλαδή που δεν έχει αποκτηθεί, όχι μόνο δεν καταπολεμά την φοροδιαφυγή, αφού προστατεύει τα υψηλά εισοδήματα, που μπορούν να συνεισφέρουν ουσιαστικά </w:t>
      </w:r>
      <w:r w:rsidR="00C02F9F" w:rsidRPr="00FC7B9A">
        <w:rPr>
          <w:rFonts w:cstheme="minorHAnsi"/>
          <w:sz w:val="28"/>
          <w:szCs w:val="28"/>
        </w:rPr>
        <w:t xml:space="preserve">στον κρατικό προϋπολογισμό </w:t>
      </w:r>
      <w:r w:rsidRPr="00FC7B9A">
        <w:rPr>
          <w:rFonts w:cstheme="minorHAnsi"/>
          <w:sz w:val="28"/>
          <w:szCs w:val="28"/>
        </w:rPr>
        <w:t xml:space="preserve">αλλά οδηγεί σε  αφανισμό </w:t>
      </w:r>
      <w:r w:rsidR="0029342C" w:rsidRPr="00FC7B9A">
        <w:rPr>
          <w:rFonts w:cstheme="minorHAnsi"/>
          <w:sz w:val="28"/>
          <w:szCs w:val="28"/>
        </w:rPr>
        <w:t>ένα μεγάλο τμήμα ενεργού οικονομικού πληθυσμού, που αποτελεί τη ραχοκοκαλιά της ελληνικής οικονομίας, τη μεσαία τάξη.</w:t>
      </w:r>
      <w:r w:rsidRPr="00FC7B9A">
        <w:rPr>
          <w:rFonts w:cstheme="minorHAnsi"/>
          <w:sz w:val="28"/>
          <w:szCs w:val="28"/>
        </w:rPr>
        <w:t xml:space="preserve">  </w:t>
      </w:r>
    </w:p>
    <w:p w14:paraId="17F8C805" w14:textId="77777777" w:rsidR="00B60B2D" w:rsidRPr="00FC7B9A" w:rsidRDefault="00B60B2D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</w:p>
    <w:p w14:paraId="438255BF" w14:textId="77777777" w:rsidR="0029342C" w:rsidRPr="00FC7B9A" w:rsidRDefault="00A82B64" w:rsidP="00FC7B9A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ab/>
        <w:t>Η Κυβέρνηση δείχνει ότι αγνοεί την πραγματικότητα που βιώνει η πλειοψηφία των ελευθέρων επαγγελματιών</w:t>
      </w:r>
      <w:r w:rsidR="0029342C" w:rsidRPr="00FC7B9A">
        <w:rPr>
          <w:rFonts w:cstheme="minorHAnsi"/>
          <w:sz w:val="28"/>
          <w:szCs w:val="28"/>
        </w:rPr>
        <w:t xml:space="preserve">, των </w:t>
      </w:r>
      <w:r w:rsidRPr="00FC7B9A">
        <w:rPr>
          <w:rFonts w:cstheme="minorHAnsi"/>
          <w:sz w:val="28"/>
          <w:szCs w:val="28"/>
        </w:rPr>
        <w:t xml:space="preserve">επιστημόνων και </w:t>
      </w:r>
      <w:r w:rsidR="0029342C" w:rsidRPr="00FC7B9A">
        <w:rPr>
          <w:rFonts w:cstheme="minorHAnsi"/>
          <w:sz w:val="28"/>
          <w:szCs w:val="28"/>
        </w:rPr>
        <w:t xml:space="preserve">των μικρομεσαίων επιχειρήσεων, </w:t>
      </w:r>
      <w:r w:rsidRPr="00FC7B9A">
        <w:rPr>
          <w:rFonts w:cstheme="minorHAnsi"/>
          <w:sz w:val="28"/>
          <w:szCs w:val="28"/>
        </w:rPr>
        <w:t xml:space="preserve"> μετά από τη δεκαετή </w:t>
      </w:r>
      <w:proofErr w:type="spellStart"/>
      <w:r w:rsidRPr="00FC7B9A">
        <w:rPr>
          <w:rFonts w:cstheme="minorHAnsi"/>
          <w:sz w:val="28"/>
          <w:szCs w:val="28"/>
        </w:rPr>
        <w:t>μνημονιακή</w:t>
      </w:r>
      <w:proofErr w:type="spellEnd"/>
      <w:r w:rsidRPr="00FC7B9A">
        <w:rPr>
          <w:rFonts w:cstheme="minorHAnsi"/>
          <w:sz w:val="28"/>
          <w:szCs w:val="28"/>
        </w:rPr>
        <w:t xml:space="preserve"> περίοδο, την υγειονομική κρίση λόγω της πανδημίας, την ενεργειακή κρίση και την αύξηση των τιμών και του πληθωρισμού. </w:t>
      </w:r>
    </w:p>
    <w:p w14:paraId="008D7007" w14:textId="7285E4E8" w:rsidR="00A82B64" w:rsidRPr="00FC7B9A" w:rsidRDefault="0029342C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Δείχνει να αγνοεί τα στοιχεία που η ίδια διαθέτει και τα οποία αποδεικνύουν ότι ένα σημαντικό τμήμα </w:t>
      </w:r>
      <w:r w:rsidR="00A82B64" w:rsidRPr="00FC7B9A">
        <w:rPr>
          <w:rFonts w:cstheme="minorHAnsi"/>
          <w:sz w:val="28"/>
          <w:szCs w:val="28"/>
        </w:rPr>
        <w:t>των ελευθέρων επαγγελματιών</w:t>
      </w:r>
      <w:r w:rsidRPr="00FC7B9A">
        <w:rPr>
          <w:rFonts w:cstheme="minorHAnsi"/>
          <w:sz w:val="28"/>
          <w:szCs w:val="28"/>
        </w:rPr>
        <w:t xml:space="preserve">, </w:t>
      </w:r>
      <w:r w:rsidRPr="00FC7B9A">
        <w:rPr>
          <w:rFonts w:cstheme="minorHAnsi"/>
          <w:sz w:val="28"/>
          <w:szCs w:val="28"/>
        </w:rPr>
        <w:lastRenderedPageBreak/>
        <w:t>των</w:t>
      </w:r>
      <w:r w:rsidR="00A82B64" w:rsidRPr="00FC7B9A">
        <w:rPr>
          <w:rFonts w:cstheme="minorHAnsi"/>
          <w:sz w:val="28"/>
          <w:szCs w:val="28"/>
        </w:rPr>
        <w:t xml:space="preserve"> επιστημόνων </w:t>
      </w:r>
      <w:r w:rsidRPr="00FC7B9A">
        <w:rPr>
          <w:rFonts w:cstheme="minorHAnsi"/>
          <w:sz w:val="28"/>
          <w:szCs w:val="28"/>
        </w:rPr>
        <w:t xml:space="preserve">και των μικρομεσαίων επιχειρήσεων </w:t>
      </w:r>
      <w:r w:rsidR="00A82B64" w:rsidRPr="00FC7B9A">
        <w:rPr>
          <w:rFonts w:cstheme="minorHAnsi"/>
          <w:sz w:val="28"/>
          <w:szCs w:val="28"/>
        </w:rPr>
        <w:t>αδυνατεί να ανταποκριθεί σε βασικές υποχρεώσεις</w:t>
      </w:r>
      <w:r w:rsidRPr="00FC7B9A">
        <w:rPr>
          <w:rFonts w:cstheme="minorHAnsi"/>
          <w:sz w:val="28"/>
          <w:szCs w:val="28"/>
        </w:rPr>
        <w:t xml:space="preserve"> και</w:t>
      </w:r>
      <w:r w:rsidR="00A82B64" w:rsidRPr="00FC7B9A">
        <w:rPr>
          <w:rFonts w:cstheme="minorHAnsi"/>
          <w:sz w:val="28"/>
          <w:szCs w:val="28"/>
        </w:rPr>
        <w:t xml:space="preserve"> </w:t>
      </w:r>
      <w:r w:rsidRPr="00FC7B9A">
        <w:rPr>
          <w:rFonts w:cstheme="minorHAnsi"/>
          <w:sz w:val="28"/>
          <w:szCs w:val="28"/>
        </w:rPr>
        <w:t>έχει σημαντικές οφειλές προς το Δημόσιο, τις Τράπεζες, τα Ασφαλιστικά Ταμεία. Δείχνει να αγνοεί ότι πολλοί εξ αυτών χάνουν τις ρυθμίσεις που έχουν υπαχθεί</w:t>
      </w:r>
      <w:r w:rsidR="00F979A3" w:rsidRPr="00FC7B9A">
        <w:rPr>
          <w:rFonts w:cstheme="minorHAnsi"/>
          <w:sz w:val="28"/>
          <w:szCs w:val="28"/>
        </w:rPr>
        <w:t xml:space="preserve"> και βρίσκονται ενώπιον καταδιωκτικών μέτρων. Και αυτούς, αντί να τους στηρίξει με κάθε πρόσφορο τρόπο, έρχεται να τους δώσει τη χαριστική βολή.</w:t>
      </w:r>
    </w:p>
    <w:p w14:paraId="5F65861E" w14:textId="0D3CD231" w:rsidR="0029342C" w:rsidRPr="00FC7B9A" w:rsidRDefault="00F979A3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Και το χειρότερο όλων είναι ότι όλους εμάς, αδιακρίτως, συλλήβδην, </w:t>
      </w:r>
      <w:r w:rsidR="00C02F9F" w:rsidRPr="00FC7B9A">
        <w:rPr>
          <w:rFonts w:cstheme="minorHAnsi"/>
          <w:sz w:val="28"/>
          <w:szCs w:val="28"/>
        </w:rPr>
        <w:t>μας</w:t>
      </w:r>
      <w:r w:rsidRPr="00FC7B9A">
        <w:rPr>
          <w:rFonts w:cstheme="minorHAnsi"/>
          <w:sz w:val="28"/>
          <w:szCs w:val="28"/>
        </w:rPr>
        <w:t xml:space="preserve"> </w:t>
      </w:r>
      <w:r w:rsidR="0029342C" w:rsidRPr="00FC7B9A">
        <w:rPr>
          <w:rFonts w:cstheme="minorHAnsi"/>
          <w:sz w:val="28"/>
          <w:szCs w:val="28"/>
        </w:rPr>
        <w:t xml:space="preserve"> χαρακτηρίζει</w:t>
      </w:r>
      <w:r w:rsidRPr="00FC7B9A">
        <w:rPr>
          <w:rFonts w:cstheme="minorHAnsi"/>
          <w:sz w:val="28"/>
          <w:szCs w:val="28"/>
        </w:rPr>
        <w:t xml:space="preserve"> φοροφυγάδες μεταφέροντας τη «λογική </w:t>
      </w:r>
      <w:proofErr w:type="spellStart"/>
      <w:r w:rsidRPr="00FC7B9A">
        <w:rPr>
          <w:rFonts w:cstheme="minorHAnsi"/>
          <w:sz w:val="28"/>
          <w:szCs w:val="28"/>
        </w:rPr>
        <w:t>Κατρούγκαλου</w:t>
      </w:r>
      <w:proofErr w:type="spellEnd"/>
      <w:r w:rsidRPr="00FC7B9A">
        <w:rPr>
          <w:rFonts w:cstheme="minorHAnsi"/>
          <w:sz w:val="28"/>
          <w:szCs w:val="28"/>
        </w:rPr>
        <w:t>» από το ασφαλιστικό στο φορο</w:t>
      </w:r>
      <w:r w:rsidR="0029342C" w:rsidRPr="00FC7B9A">
        <w:rPr>
          <w:rFonts w:cstheme="minorHAnsi"/>
          <w:sz w:val="28"/>
          <w:szCs w:val="28"/>
        </w:rPr>
        <w:t xml:space="preserve">λογικό πεδίο, χωρίς να ξεχνάμε </w:t>
      </w:r>
      <w:r w:rsidR="00C02F9F" w:rsidRPr="00FC7B9A">
        <w:rPr>
          <w:rFonts w:cstheme="minorHAnsi"/>
          <w:sz w:val="28"/>
          <w:szCs w:val="28"/>
        </w:rPr>
        <w:t xml:space="preserve">και </w:t>
      </w:r>
      <w:r w:rsidR="0029342C" w:rsidRPr="00FC7B9A">
        <w:rPr>
          <w:rFonts w:cstheme="minorHAnsi"/>
          <w:sz w:val="28"/>
          <w:szCs w:val="28"/>
        </w:rPr>
        <w:t xml:space="preserve">την πρόσφατη υπέρογκη αύξηση των ασφαλιστικών εισφορών από την παρούσα κυβέρνηση. </w:t>
      </w:r>
    </w:p>
    <w:p w14:paraId="406808F6" w14:textId="1D037C4B" w:rsidR="00CD179C" w:rsidRPr="00804390" w:rsidRDefault="00F979A3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Και επιπρόσθετα, η Κυβέρνηση </w:t>
      </w:r>
      <w:r w:rsidR="00C02F9F" w:rsidRPr="00FC7B9A">
        <w:rPr>
          <w:rFonts w:cstheme="minorHAnsi"/>
          <w:sz w:val="28"/>
          <w:szCs w:val="28"/>
        </w:rPr>
        <w:t xml:space="preserve">στην προσπάθειά της </w:t>
      </w:r>
      <w:r w:rsidRPr="00FC7B9A">
        <w:rPr>
          <w:rFonts w:cstheme="minorHAnsi"/>
          <w:sz w:val="28"/>
          <w:szCs w:val="28"/>
        </w:rPr>
        <w:t xml:space="preserve"> να δικαιολογήσει τα αδικαιολόγητα,  επιχειρεί να ταυτίσει τους  ελεύθερους επαγγελματίες, τους επιστήμονες και τις μικρομεσαίες επιχειρήσεις με τους μισθωτούς, αγνοώντας επιδεικτικά </w:t>
      </w:r>
      <w:r w:rsidR="00321E80" w:rsidRPr="00FC7B9A">
        <w:rPr>
          <w:rFonts w:cstheme="minorHAnsi"/>
          <w:sz w:val="28"/>
          <w:szCs w:val="28"/>
        </w:rPr>
        <w:t xml:space="preserve">τόσο την πρόσφατη απόφαση της Ολομέλειας του ΣτΕ 1880 και 1888/2019 όσο και το </w:t>
      </w:r>
      <w:r w:rsidRPr="00FC7B9A">
        <w:rPr>
          <w:rFonts w:cstheme="minorHAnsi"/>
          <w:sz w:val="28"/>
          <w:szCs w:val="28"/>
        </w:rPr>
        <w:t xml:space="preserve">ότι δεν </w:t>
      </w:r>
      <w:r w:rsidR="00C02F9F" w:rsidRPr="00FC7B9A">
        <w:rPr>
          <w:rFonts w:cstheme="minorHAnsi"/>
          <w:sz w:val="28"/>
          <w:szCs w:val="28"/>
        </w:rPr>
        <w:t xml:space="preserve">πρόκειται για συγκρίσιμα μεγέθη, </w:t>
      </w:r>
      <w:r w:rsidRPr="00FC7B9A">
        <w:rPr>
          <w:rFonts w:cstheme="minorHAnsi"/>
          <w:sz w:val="28"/>
          <w:szCs w:val="28"/>
        </w:rPr>
        <w:t xml:space="preserve">δεδομένου ότι </w:t>
      </w:r>
      <w:r w:rsidR="00C02F9F" w:rsidRPr="00FC7B9A">
        <w:rPr>
          <w:rFonts w:cstheme="minorHAnsi"/>
          <w:sz w:val="28"/>
          <w:szCs w:val="28"/>
        </w:rPr>
        <w:t xml:space="preserve">πρόκειται για διαφορετικές </w:t>
      </w:r>
      <w:r w:rsidR="00CD179C" w:rsidRPr="00FC7B9A">
        <w:rPr>
          <w:rFonts w:cstheme="minorHAnsi"/>
          <w:sz w:val="28"/>
          <w:szCs w:val="28"/>
        </w:rPr>
        <w:t xml:space="preserve">κατηγορίες </w:t>
      </w:r>
      <w:r w:rsidR="00C02F9F" w:rsidRPr="00FC7B9A">
        <w:rPr>
          <w:rFonts w:cstheme="minorHAnsi"/>
          <w:sz w:val="28"/>
          <w:szCs w:val="28"/>
        </w:rPr>
        <w:t>που</w:t>
      </w:r>
      <w:r w:rsidR="00CD179C" w:rsidRPr="00FC7B9A">
        <w:rPr>
          <w:rFonts w:cstheme="minorHAnsi"/>
          <w:sz w:val="28"/>
          <w:szCs w:val="28"/>
        </w:rPr>
        <w:t xml:space="preserve"> </w:t>
      </w:r>
      <w:r w:rsidRPr="00FC7B9A">
        <w:rPr>
          <w:rFonts w:cstheme="minorHAnsi"/>
          <w:sz w:val="28"/>
          <w:szCs w:val="28"/>
        </w:rPr>
        <w:t>διακρίνονται των μισθωτών</w:t>
      </w:r>
      <w:r w:rsidR="00CD179C" w:rsidRPr="00FC7B9A">
        <w:rPr>
          <w:rFonts w:cstheme="minorHAnsi"/>
          <w:sz w:val="28"/>
          <w:szCs w:val="28"/>
        </w:rPr>
        <w:t>,</w:t>
      </w:r>
      <w:r w:rsidRPr="00FC7B9A">
        <w:rPr>
          <w:rFonts w:cstheme="minorHAnsi"/>
          <w:sz w:val="28"/>
          <w:szCs w:val="28"/>
        </w:rPr>
        <w:t xml:space="preserve"> </w:t>
      </w:r>
      <w:r w:rsidR="00CD179C" w:rsidRPr="00FC7B9A">
        <w:rPr>
          <w:rFonts w:cstheme="minorHAnsi"/>
          <w:sz w:val="28"/>
          <w:szCs w:val="28"/>
        </w:rPr>
        <w:t xml:space="preserve">δεν έχουν </w:t>
      </w:r>
      <w:r w:rsidRPr="00FC7B9A">
        <w:rPr>
          <w:rFonts w:cstheme="minorHAnsi"/>
          <w:sz w:val="28"/>
          <w:szCs w:val="28"/>
        </w:rPr>
        <w:t xml:space="preserve"> αφορολόγητο εισόδημα ούτε τις εκπτώσεις και τις απαλλαγές των μισθωτών. </w:t>
      </w:r>
      <w:proofErr w:type="spellStart"/>
      <w:r w:rsidR="00CD179C" w:rsidRPr="00FC7B9A">
        <w:rPr>
          <w:rFonts w:cstheme="minorHAnsi"/>
          <w:sz w:val="28"/>
          <w:szCs w:val="28"/>
        </w:rPr>
        <w:t>Σημειωτέον</w:t>
      </w:r>
      <w:proofErr w:type="spellEnd"/>
      <w:r w:rsidR="00CD179C" w:rsidRPr="00FC7B9A">
        <w:rPr>
          <w:rFonts w:cstheme="minorHAnsi"/>
          <w:sz w:val="28"/>
          <w:szCs w:val="28"/>
        </w:rPr>
        <w:t xml:space="preserve"> δε, ότι </w:t>
      </w:r>
      <w:r w:rsidRPr="00FC7B9A">
        <w:rPr>
          <w:rFonts w:cstheme="minorHAnsi"/>
          <w:sz w:val="28"/>
          <w:szCs w:val="28"/>
        </w:rPr>
        <w:t>για τον προσδιορισμό του τεκμαρτού φορολογητέου εισοδήματος</w:t>
      </w:r>
      <w:r w:rsidR="00CD179C" w:rsidRPr="00FC7B9A">
        <w:rPr>
          <w:rFonts w:cstheme="minorHAnsi"/>
          <w:sz w:val="28"/>
          <w:szCs w:val="28"/>
        </w:rPr>
        <w:t xml:space="preserve"> χρησιμοποιείται</w:t>
      </w:r>
      <w:r w:rsidRPr="00FC7B9A">
        <w:rPr>
          <w:rFonts w:cstheme="minorHAnsi"/>
          <w:sz w:val="28"/>
          <w:szCs w:val="28"/>
        </w:rPr>
        <w:t xml:space="preserve">, όχι ο καθαρός φορολογητέος μισθός  του μισθωτού αλλά ο μικτός μισθός, </w:t>
      </w:r>
      <w:proofErr w:type="spellStart"/>
      <w:r w:rsidRPr="00FC7B9A">
        <w:rPr>
          <w:rFonts w:cstheme="minorHAnsi"/>
          <w:sz w:val="28"/>
          <w:szCs w:val="28"/>
        </w:rPr>
        <w:t>συνυπολογιζομένων</w:t>
      </w:r>
      <w:proofErr w:type="spellEnd"/>
      <w:r w:rsidRPr="00FC7B9A">
        <w:rPr>
          <w:rFonts w:cstheme="minorHAnsi"/>
          <w:sz w:val="28"/>
          <w:szCs w:val="28"/>
        </w:rPr>
        <w:t xml:space="preserve"> και των ασφαλιστικών εισφορών</w:t>
      </w:r>
      <w:r w:rsidR="00CC640F">
        <w:rPr>
          <w:rFonts w:cstheme="minorHAnsi"/>
          <w:sz w:val="28"/>
          <w:szCs w:val="28"/>
        </w:rPr>
        <w:t>, περαιτέρω το τεκμαρτό φορολογητέο εισόδημα προσαρτάται αφενός με βάση το χρόνο άσκησης του επαγγέλματος και αφετέρου σωρευτικά με βάση το ετήσιο κόστος μισθοδοσίας και με βάση συντελεστή όταν ο ετήσιος τζίρος είναι μεγαλύτερος από τον μέσο όρο του ετήσιου τζίρου του ΚΑΔ</w:t>
      </w:r>
      <w:r w:rsidR="00804390" w:rsidRPr="00804390">
        <w:rPr>
          <w:rFonts w:cstheme="minorHAnsi"/>
          <w:sz w:val="28"/>
          <w:szCs w:val="28"/>
        </w:rPr>
        <w:t xml:space="preserve">, </w:t>
      </w:r>
      <w:r w:rsidR="00804390">
        <w:rPr>
          <w:rFonts w:cstheme="minorHAnsi"/>
          <w:sz w:val="28"/>
          <w:szCs w:val="28"/>
        </w:rPr>
        <w:t xml:space="preserve">το τελευταίο </w:t>
      </w:r>
      <w:r w:rsidR="00804390">
        <w:rPr>
          <w:rFonts w:cstheme="minorHAnsi"/>
          <w:sz w:val="28"/>
          <w:szCs w:val="28"/>
        </w:rPr>
        <w:lastRenderedPageBreak/>
        <w:t xml:space="preserve">έχει ως αποτέλεσμα να μην αναγνωρίζονται </w:t>
      </w:r>
      <w:proofErr w:type="spellStart"/>
      <w:r w:rsidR="00804390">
        <w:rPr>
          <w:rFonts w:cstheme="minorHAnsi"/>
          <w:sz w:val="28"/>
          <w:szCs w:val="28"/>
        </w:rPr>
        <w:t>πραγματοποιηθέντα</w:t>
      </w:r>
      <w:proofErr w:type="spellEnd"/>
      <w:r w:rsidR="00804390">
        <w:rPr>
          <w:rFonts w:cstheme="minorHAnsi"/>
          <w:sz w:val="28"/>
          <w:szCs w:val="28"/>
        </w:rPr>
        <w:t xml:space="preserve"> επαγγελματικά έξοδα των ελευθέρων επαγγελματιών, μέτρο βαθύτατα αντιαναπτυξιακό και ενισχυτικό της φοροδιαφυγής.</w:t>
      </w:r>
    </w:p>
    <w:p w14:paraId="7B953B52" w14:textId="5E153724" w:rsidR="00CD179C" w:rsidRPr="00FC7B9A" w:rsidRDefault="0029342C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Η επίκληση </w:t>
      </w:r>
      <w:r w:rsidR="00CD179C" w:rsidRPr="00FC7B9A">
        <w:rPr>
          <w:rFonts w:cstheme="minorHAnsi"/>
          <w:sz w:val="28"/>
          <w:szCs w:val="28"/>
        </w:rPr>
        <w:t xml:space="preserve">δε, </w:t>
      </w:r>
      <w:r w:rsidRPr="00FC7B9A">
        <w:rPr>
          <w:rFonts w:cstheme="minorHAnsi"/>
          <w:sz w:val="28"/>
          <w:szCs w:val="28"/>
        </w:rPr>
        <w:t xml:space="preserve">ότι τα τεκμήρια είναι μαχητά, </w:t>
      </w:r>
      <w:r w:rsidR="00321E80" w:rsidRPr="00FC7B9A">
        <w:rPr>
          <w:rFonts w:cstheme="minorHAnsi"/>
          <w:sz w:val="28"/>
          <w:szCs w:val="28"/>
        </w:rPr>
        <w:t xml:space="preserve">είναι </w:t>
      </w:r>
      <w:proofErr w:type="spellStart"/>
      <w:r w:rsidR="00321E80" w:rsidRPr="00FC7B9A">
        <w:rPr>
          <w:rFonts w:cstheme="minorHAnsi"/>
          <w:sz w:val="28"/>
          <w:szCs w:val="28"/>
        </w:rPr>
        <w:t>προσαρμοστική,</w:t>
      </w:r>
      <w:r w:rsidR="00CD179C" w:rsidRPr="00FC7B9A">
        <w:rPr>
          <w:rFonts w:cstheme="minorHAnsi"/>
          <w:sz w:val="28"/>
          <w:szCs w:val="28"/>
        </w:rPr>
        <w:t>δεν</w:t>
      </w:r>
      <w:proofErr w:type="spellEnd"/>
      <w:r w:rsidR="00CD179C" w:rsidRPr="00FC7B9A">
        <w:rPr>
          <w:rFonts w:cstheme="minorHAnsi"/>
          <w:sz w:val="28"/>
          <w:szCs w:val="28"/>
        </w:rPr>
        <w:t xml:space="preserve"> αντέχει σε κριτική, </w:t>
      </w:r>
      <w:r w:rsidRPr="00FC7B9A">
        <w:rPr>
          <w:rFonts w:cstheme="minorHAnsi"/>
          <w:sz w:val="28"/>
          <w:szCs w:val="28"/>
        </w:rPr>
        <w:t xml:space="preserve"> αφού </w:t>
      </w:r>
      <w:r w:rsidR="00CD179C" w:rsidRPr="00FC7B9A">
        <w:rPr>
          <w:rFonts w:cstheme="minorHAnsi"/>
          <w:sz w:val="28"/>
          <w:szCs w:val="28"/>
        </w:rPr>
        <w:t xml:space="preserve">τυχόν προσπάθειες αμφισβήτησής τους, όπως αποδεικνύει η εμπειρία του παρελθόντος, καθίσταται στη συντριπτική πλειοψηφία των περιπτώσεων αλυσιτελής. </w:t>
      </w:r>
    </w:p>
    <w:p w14:paraId="4D0F733D" w14:textId="1DD22D2A" w:rsidR="00A82B64" w:rsidRPr="00FC7B9A" w:rsidRDefault="00CD179C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>Η καταπολέμηση της φοροδιαφυγής προϋποθέτει έναν ουσιαστικό διάλογο μεταξύ όλων των φορέων</w:t>
      </w:r>
      <w:r w:rsidR="00783F20" w:rsidRPr="00FC7B9A">
        <w:rPr>
          <w:rFonts w:cstheme="minorHAnsi"/>
          <w:sz w:val="28"/>
          <w:szCs w:val="28"/>
        </w:rPr>
        <w:t xml:space="preserve"> με στόχο </w:t>
      </w:r>
      <w:r w:rsidRPr="00FC7B9A">
        <w:rPr>
          <w:rFonts w:cstheme="minorHAnsi"/>
          <w:sz w:val="28"/>
          <w:szCs w:val="28"/>
        </w:rPr>
        <w:t>ένα  δίκαιο φορολογικό σύστημα, που θα λαμβάνει υπόψη του τις πραγματικές συνθήκες ανάπτυξης της ελληνικής οικονομίας</w:t>
      </w:r>
      <w:r w:rsidR="00783F20" w:rsidRPr="00FC7B9A">
        <w:rPr>
          <w:rFonts w:cstheme="minorHAnsi"/>
          <w:sz w:val="28"/>
          <w:szCs w:val="28"/>
        </w:rPr>
        <w:t xml:space="preserve"> και τις ιδιαιτερότητες κάθε επαγγέλματος και θα έχει ως βάση τη  συνεισφορά εκάστου ανάλογα με τις δυνάμεις του. </w:t>
      </w:r>
    </w:p>
    <w:p w14:paraId="373C3E90" w14:textId="2FF837F2" w:rsidR="00321E80" w:rsidRPr="00FC7B9A" w:rsidRDefault="00321E80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>Η Κυβέρνηση επιστρατεύει αναχρονιστικ</w:t>
      </w:r>
      <w:r w:rsidR="00FC7B9A" w:rsidRPr="00FC7B9A">
        <w:rPr>
          <w:rFonts w:cstheme="minorHAnsi"/>
          <w:sz w:val="28"/>
          <w:szCs w:val="28"/>
        </w:rPr>
        <w:t xml:space="preserve">ές, άδικες και ισοπεδωτικές μεθόδους καταπολέμησης της φοροδιαφυγής την ίδια στιγμή που επαίρεται ότι έχει στη διάθεσή της νέα εργαλεία ελέγχου (έμμεσες τεχνικές ελέγχου, </w:t>
      </w:r>
      <w:proofErr w:type="spellStart"/>
      <w:r w:rsidR="00FC7B9A" w:rsidRPr="00FC7B9A">
        <w:rPr>
          <w:rFonts w:cstheme="minorHAnsi"/>
          <w:sz w:val="28"/>
          <w:szCs w:val="28"/>
          <w:lang w:val="en-US"/>
        </w:rPr>
        <w:t>mydata</w:t>
      </w:r>
      <w:proofErr w:type="spellEnd"/>
      <w:r w:rsidR="00FC7B9A" w:rsidRPr="00FC7B9A">
        <w:rPr>
          <w:rFonts w:cstheme="minorHAnsi"/>
          <w:sz w:val="28"/>
          <w:szCs w:val="28"/>
        </w:rPr>
        <w:t xml:space="preserve">, σύνδεση ταμειακών μηχανών με Υπουργείο Οικονομικών, εγκατάσταση </w:t>
      </w:r>
      <w:r w:rsidR="00FC7B9A" w:rsidRPr="00FC7B9A">
        <w:rPr>
          <w:rFonts w:cstheme="minorHAnsi"/>
          <w:sz w:val="28"/>
          <w:szCs w:val="28"/>
          <w:lang w:val="en-US"/>
        </w:rPr>
        <w:t>POS</w:t>
      </w:r>
      <w:r w:rsidR="00FC7B9A" w:rsidRPr="00FC7B9A">
        <w:rPr>
          <w:rFonts w:cstheme="minorHAnsi"/>
          <w:sz w:val="28"/>
          <w:szCs w:val="28"/>
        </w:rPr>
        <w:t xml:space="preserve"> </w:t>
      </w:r>
      <w:proofErr w:type="spellStart"/>
      <w:r w:rsidR="00FC7B9A" w:rsidRPr="00FC7B9A">
        <w:rPr>
          <w:rFonts w:cstheme="minorHAnsi"/>
          <w:sz w:val="28"/>
          <w:szCs w:val="28"/>
        </w:rPr>
        <w:t>κλπ</w:t>
      </w:r>
      <w:proofErr w:type="spellEnd"/>
      <w:r w:rsidR="00FC7B9A" w:rsidRPr="00FC7B9A">
        <w:rPr>
          <w:rFonts w:cstheme="minorHAnsi"/>
          <w:sz w:val="28"/>
          <w:szCs w:val="28"/>
        </w:rPr>
        <w:t>).</w:t>
      </w:r>
    </w:p>
    <w:p w14:paraId="3507CCC0" w14:textId="63C8F7DC" w:rsidR="00FC7B9A" w:rsidRPr="00FC7B9A" w:rsidRDefault="00FC7B9A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Την ίδια στιγμή που εφαρμόζει αυτή τη </w:t>
      </w:r>
      <w:proofErr w:type="spellStart"/>
      <w:r w:rsidRPr="00FC7B9A">
        <w:rPr>
          <w:rFonts w:cstheme="minorHAnsi"/>
          <w:sz w:val="28"/>
          <w:szCs w:val="28"/>
        </w:rPr>
        <w:t>φοροεπιδρομή</w:t>
      </w:r>
      <w:proofErr w:type="spellEnd"/>
      <w:r w:rsidRPr="00FC7B9A">
        <w:rPr>
          <w:rFonts w:cstheme="minorHAnsi"/>
          <w:sz w:val="28"/>
          <w:szCs w:val="28"/>
        </w:rPr>
        <w:t xml:space="preserve"> στους ελεύθερους επαγγελματίες, αφήνει στο απυρόβλητο εταιρίες και επιχειρήσεις που εμφανίζουν ζημιές για πολλά χρόνια καθώς και τη μεγάλη φοροδιαφυγή στα καύσιμα, τα μερίσματα, τη συγκέντρωση κεφαλαίου κοκ.</w:t>
      </w:r>
    </w:p>
    <w:p w14:paraId="231B69B8" w14:textId="00F1AC42" w:rsidR="00BF3232" w:rsidRPr="00FC7B9A" w:rsidRDefault="00BF3232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>Εκφράζουμε την έντονη αντίδρασή μας στα προωθούμενα φορολογικά μέτρα και ζητούμε  την άμεση απόσυρσή τους.</w:t>
      </w:r>
    </w:p>
    <w:p w14:paraId="6F36068F" w14:textId="0D42D8FA" w:rsidR="00A82B64" w:rsidRPr="00FC7B9A" w:rsidRDefault="00BF3232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Για όλους εμάς, το ζήτημα αυτό είναι ζωτικής σημασίας για την ύπαρξή μας και την αξιοπρέπειά μας. </w:t>
      </w:r>
    </w:p>
    <w:p w14:paraId="403A3BEB" w14:textId="365B37E9" w:rsidR="00A82B64" w:rsidRPr="00FC7B9A" w:rsidRDefault="00A82B64" w:rsidP="00FC7B9A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lastRenderedPageBreak/>
        <w:tab/>
      </w:r>
      <w:r w:rsidR="003C552D" w:rsidRPr="00FC7B9A">
        <w:rPr>
          <w:rFonts w:cstheme="minorHAnsi"/>
          <w:sz w:val="28"/>
          <w:szCs w:val="28"/>
        </w:rPr>
        <w:t>Έχουμε</w:t>
      </w:r>
      <w:r w:rsidRPr="00FC7B9A">
        <w:rPr>
          <w:rFonts w:cstheme="minorHAnsi"/>
          <w:sz w:val="28"/>
          <w:szCs w:val="28"/>
        </w:rPr>
        <w:t xml:space="preserve"> την υποχρέωση να σταθούμε δίπλα σε κάθε συνάδελφο αλλά και σε κάθε πολίτη που πλήττεται από τις κυβερνητικές επιλογές</w:t>
      </w:r>
      <w:r w:rsidR="00BF3232" w:rsidRPr="00FC7B9A">
        <w:rPr>
          <w:rFonts w:cstheme="minorHAnsi"/>
          <w:sz w:val="28"/>
          <w:szCs w:val="28"/>
        </w:rPr>
        <w:t xml:space="preserve">, που κινδυνεύει με επαγγελματικό αφανισμό, που </w:t>
      </w:r>
      <w:proofErr w:type="spellStart"/>
      <w:r w:rsidR="00BF3232" w:rsidRPr="00FC7B9A">
        <w:rPr>
          <w:rFonts w:cstheme="minorHAnsi"/>
          <w:sz w:val="28"/>
          <w:szCs w:val="28"/>
        </w:rPr>
        <w:t>στοχοποιείται</w:t>
      </w:r>
      <w:proofErr w:type="spellEnd"/>
      <w:r w:rsidR="006D4C84" w:rsidRPr="00FC7B9A">
        <w:rPr>
          <w:rFonts w:cstheme="minorHAnsi"/>
          <w:sz w:val="28"/>
          <w:szCs w:val="28"/>
        </w:rPr>
        <w:t xml:space="preserve"> γενικά και αδιάκριτα </w:t>
      </w:r>
      <w:r w:rsidR="00334716" w:rsidRPr="00FC7B9A">
        <w:rPr>
          <w:rFonts w:cstheme="minorHAnsi"/>
          <w:sz w:val="28"/>
          <w:szCs w:val="28"/>
        </w:rPr>
        <w:t xml:space="preserve">και άδικα </w:t>
      </w:r>
      <w:r w:rsidR="006D4C84" w:rsidRPr="00FC7B9A">
        <w:rPr>
          <w:rFonts w:cstheme="minorHAnsi"/>
          <w:sz w:val="28"/>
          <w:szCs w:val="28"/>
        </w:rPr>
        <w:t>ως φοροφυγάς</w:t>
      </w:r>
      <w:r w:rsidRPr="00FC7B9A">
        <w:rPr>
          <w:rFonts w:cstheme="minorHAnsi"/>
          <w:sz w:val="28"/>
          <w:szCs w:val="28"/>
        </w:rPr>
        <w:t>.</w:t>
      </w:r>
    </w:p>
    <w:p w14:paraId="151981A3" w14:textId="058D8B8E" w:rsidR="00A82B64" w:rsidRPr="00FC7B9A" w:rsidRDefault="00A82B64" w:rsidP="00FC7B9A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ab/>
      </w:r>
      <w:r w:rsidR="005053EE" w:rsidRPr="00FC7B9A">
        <w:rPr>
          <w:rFonts w:cstheme="minorHAnsi"/>
          <w:sz w:val="28"/>
          <w:szCs w:val="28"/>
        </w:rPr>
        <w:t>Έχουμε</w:t>
      </w:r>
      <w:r w:rsidR="006D4C84" w:rsidRPr="00FC7B9A">
        <w:rPr>
          <w:rFonts w:cstheme="minorHAnsi"/>
          <w:sz w:val="28"/>
          <w:szCs w:val="28"/>
        </w:rPr>
        <w:t xml:space="preserve"> υποχρέωση να αντιδράσουμε έντονα και μαζικά</w:t>
      </w:r>
    </w:p>
    <w:p w14:paraId="66A8C62E" w14:textId="37579B6B" w:rsidR="00A82B64" w:rsidRPr="00FC7B9A" w:rsidRDefault="00A82B64" w:rsidP="00FC7B9A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ab/>
        <w:t xml:space="preserve">Στο πλαίσιο αυτό, </w:t>
      </w:r>
      <w:r w:rsidR="006D4C84" w:rsidRPr="00FC7B9A">
        <w:rPr>
          <w:rFonts w:cstheme="minorHAnsi"/>
          <w:sz w:val="28"/>
          <w:szCs w:val="28"/>
        </w:rPr>
        <w:t>οι φορείς που συμμετέχουμε στην παρούσα συνάντηση αποφασίσαμε</w:t>
      </w:r>
      <w:r w:rsidR="00707B9A">
        <w:rPr>
          <w:rFonts w:cstheme="minorHAnsi"/>
          <w:sz w:val="28"/>
          <w:szCs w:val="28"/>
        </w:rPr>
        <w:t xml:space="preserve"> να προτείνουμε στα θεσμικά μας όργανα:</w:t>
      </w:r>
    </w:p>
    <w:p w14:paraId="53C24EE1" w14:textId="11E1F739" w:rsidR="00A82B64" w:rsidRPr="00FC7B9A" w:rsidRDefault="00A82B64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 xml:space="preserve">1.  Το συντονισμό της δράσης </w:t>
      </w:r>
      <w:r w:rsidR="006D4C84" w:rsidRPr="00FC7B9A">
        <w:rPr>
          <w:rFonts w:cstheme="minorHAnsi"/>
          <w:sz w:val="28"/>
          <w:szCs w:val="28"/>
        </w:rPr>
        <w:t xml:space="preserve">μας και τη διαμόρφωση ενιαίου μετώπου </w:t>
      </w:r>
      <w:r w:rsidRPr="00FC7B9A">
        <w:rPr>
          <w:rFonts w:cstheme="minorHAnsi"/>
          <w:sz w:val="28"/>
          <w:szCs w:val="28"/>
        </w:rPr>
        <w:t xml:space="preserve"> κατά των νέων μέτρων, με σκοπό την απόσυρσή τους.</w:t>
      </w:r>
    </w:p>
    <w:p w14:paraId="6058E088" w14:textId="4B97258E" w:rsidR="00A82B64" w:rsidRPr="00FC7B9A" w:rsidRDefault="006D4C84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>2</w:t>
      </w:r>
      <w:r w:rsidR="00A82B64" w:rsidRPr="00FC7B9A">
        <w:rPr>
          <w:rFonts w:cstheme="minorHAnsi"/>
          <w:sz w:val="28"/>
          <w:szCs w:val="28"/>
        </w:rPr>
        <w:t xml:space="preserve">. </w:t>
      </w:r>
      <w:r w:rsidR="00CC640F">
        <w:rPr>
          <w:rFonts w:cstheme="minorHAnsi"/>
          <w:sz w:val="28"/>
          <w:szCs w:val="28"/>
        </w:rPr>
        <w:t>Τη διοργάνωση σ</w:t>
      </w:r>
      <w:r w:rsidR="00A82B64" w:rsidRPr="00FC7B9A">
        <w:rPr>
          <w:rFonts w:cstheme="minorHAnsi"/>
          <w:sz w:val="28"/>
          <w:szCs w:val="28"/>
        </w:rPr>
        <w:t>υγκέντρωση</w:t>
      </w:r>
      <w:r w:rsidR="00CC640F">
        <w:rPr>
          <w:rFonts w:cstheme="minorHAnsi"/>
          <w:sz w:val="28"/>
          <w:szCs w:val="28"/>
        </w:rPr>
        <w:t>ς</w:t>
      </w:r>
      <w:r w:rsidR="00A82B64" w:rsidRPr="00FC7B9A">
        <w:rPr>
          <w:rFonts w:cstheme="minorHAnsi"/>
          <w:sz w:val="28"/>
          <w:szCs w:val="28"/>
        </w:rPr>
        <w:t xml:space="preserve"> διαμαρτυρίας </w:t>
      </w:r>
      <w:r w:rsidR="00CC640F">
        <w:rPr>
          <w:rFonts w:cstheme="minorHAnsi"/>
          <w:sz w:val="28"/>
          <w:szCs w:val="28"/>
        </w:rPr>
        <w:t xml:space="preserve">την Τετάρτη 22/11/2023 και ώρα 13:00 </w:t>
      </w:r>
      <w:r w:rsidR="00A82B64" w:rsidRPr="00FC7B9A">
        <w:rPr>
          <w:rFonts w:cstheme="minorHAnsi"/>
          <w:sz w:val="28"/>
          <w:szCs w:val="28"/>
        </w:rPr>
        <w:t>έξω από το Υπουργείο Οικονομικών</w:t>
      </w:r>
      <w:r w:rsidR="00CC640F">
        <w:rPr>
          <w:rFonts w:cstheme="minorHAnsi"/>
          <w:sz w:val="28"/>
          <w:szCs w:val="28"/>
        </w:rPr>
        <w:t xml:space="preserve"> και την κήρυξη Πανελλαδικής αποχής </w:t>
      </w:r>
      <w:r w:rsidR="00804390">
        <w:rPr>
          <w:rFonts w:cstheme="minorHAnsi"/>
          <w:sz w:val="28"/>
          <w:szCs w:val="28"/>
        </w:rPr>
        <w:t xml:space="preserve">από τα καθήκοντά μας </w:t>
      </w:r>
      <w:r w:rsidR="00CC640F">
        <w:rPr>
          <w:rFonts w:cstheme="minorHAnsi"/>
          <w:sz w:val="28"/>
          <w:szCs w:val="28"/>
        </w:rPr>
        <w:t>την ίδια μέρα.</w:t>
      </w:r>
    </w:p>
    <w:p w14:paraId="5AD62E36" w14:textId="77777777" w:rsidR="00707B9A" w:rsidRDefault="006D4C84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 w:rsidRPr="00FC7B9A">
        <w:rPr>
          <w:rFonts w:cstheme="minorHAnsi"/>
          <w:sz w:val="28"/>
          <w:szCs w:val="28"/>
        </w:rPr>
        <w:t>3</w:t>
      </w:r>
      <w:r w:rsidR="00A82B64" w:rsidRPr="00FC7B9A">
        <w:rPr>
          <w:rFonts w:cstheme="minorHAnsi"/>
          <w:sz w:val="28"/>
          <w:szCs w:val="28"/>
        </w:rPr>
        <w:t xml:space="preserve">. </w:t>
      </w:r>
      <w:r w:rsidR="00707B9A">
        <w:rPr>
          <w:rFonts w:cstheme="minorHAnsi"/>
          <w:sz w:val="28"/>
          <w:szCs w:val="28"/>
        </w:rPr>
        <w:t>Τη συλλογή υπογραφών διαμαρτυρίας των μελών όλων των φορέων και την αποστολή τους στον Πρωθυπουργό.</w:t>
      </w:r>
    </w:p>
    <w:p w14:paraId="4C2BC25B" w14:textId="00888EFC" w:rsidR="00A82B64" w:rsidRPr="00FC7B9A" w:rsidRDefault="00707B9A" w:rsidP="00707B9A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4. </w:t>
      </w:r>
      <w:r w:rsidR="00A82B64" w:rsidRPr="00FC7B9A">
        <w:rPr>
          <w:rFonts w:cstheme="minorHAnsi"/>
          <w:sz w:val="28"/>
          <w:szCs w:val="28"/>
        </w:rPr>
        <w:t xml:space="preserve">Τη δημοσιοποίηση των </w:t>
      </w:r>
      <w:proofErr w:type="spellStart"/>
      <w:r w:rsidR="00A82B64" w:rsidRPr="00FC7B9A">
        <w:rPr>
          <w:rFonts w:cstheme="minorHAnsi"/>
          <w:sz w:val="28"/>
          <w:szCs w:val="28"/>
        </w:rPr>
        <w:t>θέσε</w:t>
      </w:r>
      <w:r w:rsidR="006D4C84" w:rsidRPr="00FC7B9A">
        <w:rPr>
          <w:rFonts w:cstheme="minorHAnsi"/>
          <w:sz w:val="28"/>
          <w:szCs w:val="28"/>
        </w:rPr>
        <w:t>ώ</w:t>
      </w:r>
      <w:r w:rsidR="00A82B64" w:rsidRPr="00FC7B9A">
        <w:rPr>
          <w:rFonts w:cstheme="minorHAnsi"/>
          <w:sz w:val="28"/>
          <w:szCs w:val="28"/>
        </w:rPr>
        <w:t>ν</w:t>
      </w:r>
      <w:proofErr w:type="spellEnd"/>
      <w:r w:rsidR="00A82B64" w:rsidRPr="00FC7B9A">
        <w:rPr>
          <w:rFonts w:cstheme="minorHAnsi"/>
          <w:sz w:val="28"/>
          <w:szCs w:val="28"/>
        </w:rPr>
        <w:t xml:space="preserve"> </w:t>
      </w:r>
      <w:r w:rsidR="006D4C84" w:rsidRPr="00FC7B9A">
        <w:rPr>
          <w:rFonts w:cstheme="minorHAnsi"/>
          <w:sz w:val="28"/>
          <w:szCs w:val="28"/>
        </w:rPr>
        <w:t>μας</w:t>
      </w:r>
      <w:r w:rsidR="00A82B64" w:rsidRPr="00FC7B9A">
        <w:rPr>
          <w:rFonts w:cstheme="minorHAnsi"/>
          <w:sz w:val="28"/>
          <w:szCs w:val="28"/>
        </w:rPr>
        <w:t xml:space="preserve"> με κάθε πρόσφορο τρόπο.</w:t>
      </w:r>
    </w:p>
    <w:p w14:paraId="45CBEE6E" w14:textId="6F547D85" w:rsidR="00A82B64" w:rsidRPr="00FC7B9A" w:rsidRDefault="00CC640F" w:rsidP="00FC7B9A">
      <w:pPr>
        <w:spacing w:after="0" w:line="360" w:lineRule="auto"/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Την κ</w:t>
      </w:r>
      <w:r w:rsidR="006D4C84" w:rsidRPr="00FC7B9A">
        <w:rPr>
          <w:rFonts w:cstheme="minorHAnsi"/>
          <w:sz w:val="28"/>
          <w:szCs w:val="28"/>
        </w:rPr>
        <w:t>λιμάκωση των κινητοποιήσεων</w:t>
      </w:r>
      <w:r w:rsidR="00804390">
        <w:rPr>
          <w:rFonts w:cstheme="minorHAnsi"/>
          <w:sz w:val="28"/>
          <w:szCs w:val="28"/>
        </w:rPr>
        <w:t xml:space="preserve"> και το συντονισμό εκδηλώσεων διαμαρτυρίας σε Πανελλαδικό επίπεδο, </w:t>
      </w:r>
      <w:r w:rsidR="006D4C84" w:rsidRPr="00FC7B9A">
        <w:rPr>
          <w:rFonts w:cstheme="minorHAnsi"/>
          <w:sz w:val="28"/>
          <w:szCs w:val="28"/>
        </w:rPr>
        <w:t>ανάλογα με την εξέλιξη του θέματος, με αποφάσεις των θεσμικών μας οργάνων.</w:t>
      </w:r>
    </w:p>
    <w:p w14:paraId="24450A92" w14:textId="77777777" w:rsidR="00FC7B9A" w:rsidRDefault="00FC7B9A" w:rsidP="00FC7B9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04A2CC58" w14:textId="31386234" w:rsidR="002A75E9" w:rsidRDefault="002A75E9" w:rsidP="00FC7B9A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Στη σημερινή συνάντηση συμμετείχαν οι:</w:t>
      </w:r>
    </w:p>
    <w:p w14:paraId="350DFC83" w14:textId="6DC56842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Δημήτρης Βερβεσός,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>Πρόεδρος της Ολομέλειας των Προέδρων των Δικηγορικών Συλλόγων Ελλάδος</w:t>
      </w:r>
      <w:r w:rsidRPr="002A75E9">
        <w:rPr>
          <w:rFonts w:ascii="Times New Roman" w:hAnsi="Times New Roman" w:cs="Times New Roman"/>
          <w:sz w:val="28"/>
          <w:szCs w:val="28"/>
        </w:rPr>
        <w:t xml:space="preserve"> και ο Ηλίας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Κλάππας</w:t>
      </w:r>
      <w:proofErr w:type="spellEnd"/>
      <w:r w:rsidRPr="002A75E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75E9">
        <w:rPr>
          <w:rFonts w:ascii="Times New Roman" w:hAnsi="Times New Roman" w:cs="Times New Roman"/>
          <w:sz w:val="28"/>
          <w:szCs w:val="28"/>
        </w:rPr>
        <w:t xml:space="preserve"> Πρόεδρος Δικηγορικού Συλλόγου Πειραιά, </w:t>
      </w:r>
    </w:p>
    <w:p w14:paraId="06536062" w14:textId="2ABD5FEC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Αθανάσιος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Εξαδάκτυλος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 xml:space="preserve">Πρόεδρος του Πανελλήνιου Ιατρικού Συλλόγου, </w:t>
      </w:r>
    </w:p>
    <w:p w14:paraId="5EC69790" w14:textId="493DA9B5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Γιώργος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Καββαθάς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>Πρόεδρος της Γενικής Συνομοσπονδίας Επαγγελματιών Βιοτεχνών Εμπόρων Ελλάδος (ΓΣΕΒΕΕ),</w:t>
      </w:r>
    </w:p>
    <w:p w14:paraId="12067B79" w14:textId="77777777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lastRenderedPageBreak/>
        <w:t xml:space="preserve">Αθανάσιος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Δεβλιώτης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>Πρόεδρος της Ελληνικής Οδοντιατρικής Ομοσπονδίας,</w:t>
      </w:r>
    </w:p>
    <w:p w14:paraId="211CD379" w14:textId="77777777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Γιάννης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Χατζηθεοδοσίου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 xml:space="preserve">Πρόεδρος του Επαγγελματικό Επιμελητήριο Αθηνών (ΕΕΑ), </w:t>
      </w:r>
    </w:p>
    <w:p w14:paraId="15B0D196" w14:textId="7D6A18C6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Μενέλαος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Γαρδικιώτης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 xml:space="preserve">Πρόεδρος του Γεωτεχνικού Επιμελητηρίου Ελλάδος, </w:t>
      </w:r>
    </w:p>
    <w:p w14:paraId="7B5CF3EA" w14:textId="77777777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Παύλος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Ραβάνης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>Πρόεδρος του</w:t>
      </w:r>
      <w:r w:rsidRPr="002A75E9">
        <w:rPr>
          <w:b/>
          <w:bCs/>
          <w:sz w:val="28"/>
          <w:szCs w:val="28"/>
        </w:rPr>
        <w:t xml:space="preserve"> Βιοτεχνικού </w:t>
      </w:r>
      <w:bookmarkEnd w:id="0"/>
      <w:r w:rsidRPr="002A75E9">
        <w:rPr>
          <w:b/>
          <w:bCs/>
          <w:sz w:val="28"/>
          <w:szCs w:val="28"/>
        </w:rPr>
        <w:t xml:space="preserve">Επιμελητηρίου Αθηνών, </w:t>
      </w:r>
    </w:p>
    <w:p w14:paraId="19C526E1" w14:textId="77777777" w:rsid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2A75E9">
        <w:rPr>
          <w:sz w:val="28"/>
          <w:szCs w:val="28"/>
        </w:rPr>
        <w:t xml:space="preserve">Γιώργος Καρανίκας, </w:t>
      </w:r>
      <w:r w:rsidRPr="002A75E9">
        <w:rPr>
          <w:b/>
          <w:bCs/>
          <w:sz w:val="28"/>
          <w:szCs w:val="28"/>
        </w:rPr>
        <w:t>Πρόεδρος της Ελληνικής Συνομοσπονδίας Εμπορίου και Επιχειρηματικότητας,</w:t>
      </w:r>
      <w:r w:rsidRPr="002A75E9">
        <w:rPr>
          <w:sz w:val="28"/>
          <w:szCs w:val="28"/>
        </w:rPr>
        <w:t xml:space="preserve"> </w:t>
      </w:r>
    </w:p>
    <w:p w14:paraId="531BE2C3" w14:textId="77777777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sz w:val="28"/>
          <w:szCs w:val="28"/>
        </w:rPr>
        <w:t xml:space="preserve">Αθηνά </w:t>
      </w:r>
      <w:proofErr w:type="spellStart"/>
      <w:r w:rsidRPr="002A75E9">
        <w:rPr>
          <w:sz w:val="28"/>
          <w:szCs w:val="28"/>
        </w:rPr>
        <w:t>Τραχήλη</w:t>
      </w:r>
      <w:proofErr w:type="spellEnd"/>
      <w:r w:rsidRPr="002A75E9">
        <w:rPr>
          <w:sz w:val="28"/>
          <w:szCs w:val="28"/>
        </w:rPr>
        <w:t xml:space="preserve">, </w:t>
      </w:r>
      <w:r w:rsidRPr="002A75E9">
        <w:rPr>
          <w:b/>
          <w:bCs/>
          <w:sz w:val="28"/>
          <w:szCs w:val="28"/>
        </w:rPr>
        <w:t xml:space="preserve">Πρόεδρος του Πανελλήνιου Κτηνιατρικού Συλλόγου,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 xml:space="preserve">Επιμελητών Ελλάδας, </w:t>
      </w:r>
    </w:p>
    <w:p w14:paraId="4433BF6A" w14:textId="77777777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Χρήστος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Δανιάς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>Μέλος του ΔΣ της Συντονιστικής Επιτροπής Συμβολαιογραφικών Συλλόγων Ελλάδος (ΣΣΕΑΠΑΔ)</w:t>
      </w:r>
    </w:p>
    <w:p w14:paraId="15A82167" w14:textId="77777777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Νίκος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Κουγιουμτζής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 xml:space="preserve">Αντιπρόεδρος του Εμπορικού Συλλόγου Αθηνάς, </w:t>
      </w:r>
    </w:p>
    <w:p w14:paraId="6ABF7C9D" w14:textId="5BC23338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Ιωάννης </w:t>
      </w:r>
      <w:proofErr w:type="spellStart"/>
      <w:r w:rsidRPr="002A75E9">
        <w:rPr>
          <w:rFonts w:ascii="Times New Roman" w:hAnsi="Times New Roman" w:cs="Times New Roman"/>
          <w:sz w:val="28"/>
          <w:szCs w:val="28"/>
        </w:rPr>
        <w:t>Καραμπούλης</w:t>
      </w:r>
      <w:proofErr w:type="spellEnd"/>
      <w:r w:rsidRPr="002A75E9">
        <w:rPr>
          <w:rFonts w:ascii="Times New Roman" w:hAnsi="Times New Roman" w:cs="Times New Roman"/>
          <w:sz w:val="28"/>
          <w:szCs w:val="28"/>
        </w:rPr>
        <w:t xml:space="preserve">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 xml:space="preserve">Ταμίας της Ομοσπονδίας Δικαστικών Επιμελητών Ελλάδας </w:t>
      </w:r>
    </w:p>
    <w:p w14:paraId="79735898" w14:textId="491D3933" w:rsidR="002A75E9" w:rsidRPr="002A75E9" w:rsidRDefault="002A75E9" w:rsidP="002A75E9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2A75E9">
        <w:rPr>
          <w:rFonts w:ascii="Times New Roman" w:hAnsi="Times New Roman" w:cs="Times New Roman"/>
          <w:sz w:val="28"/>
          <w:szCs w:val="28"/>
        </w:rPr>
        <w:t xml:space="preserve">Θεόδωρος Μπαρμπούρης, </w:t>
      </w:r>
      <w:r w:rsidRPr="002A75E9">
        <w:rPr>
          <w:rFonts w:ascii="Times New Roman" w:hAnsi="Times New Roman" w:cs="Times New Roman"/>
          <w:b/>
          <w:bCs/>
          <w:sz w:val="28"/>
          <w:szCs w:val="28"/>
        </w:rPr>
        <w:t xml:space="preserve">Εκπρόσωπος του Προέδρου του Ιατρικού Συλλόγου Αθηνών </w:t>
      </w:r>
      <w:r w:rsidRPr="002A75E9">
        <w:rPr>
          <w:rFonts w:ascii="Times New Roman" w:hAnsi="Times New Roman" w:cs="Times New Roman"/>
          <w:sz w:val="28"/>
          <w:szCs w:val="28"/>
        </w:rPr>
        <w:t>Γεώργιου Πατούλη</w:t>
      </w:r>
    </w:p>
    <w:p w14:paraId="591AAEC9" w14:textId="77777777" w:rsidR="002A75E9" w:rsidRPr="00FC7B9A" w:rsidRDefault="002A75E9" w:rsidP="002A75E9">
      <w:pPr>
        <w:spacing w:after="0" w:line="360" w:lineRule="auto"/>
        <w:jc w:val="both"/>
        <w:rPr>
          <w:sz w:val="28"/>
          <w:szCs w:val="28"/>
        </w:rPr>
      </w:pPr>
    </w:p>
    <w:p w14:paraId="2255FF99" w14:textId="77777777" w:rsidR="00A82B64" w:rsidRPr="00FC7B9A" w:rsidRDefault="00A82B64" w:rsidP="00FC7B9A">
      <w:pPr>
        <w:spacing w:after="0" w:line="360" w:lineRule="auto"/>
        <w:jc w:val="both"/>
        <w:rPr>
          <w:sz w:val="28"/>
          <w:szCs w:val="28"/>
        </w:rPr>
      </w:pPr>
    </w:p>
    <w:sectPr w:rsidR="00A82B64" w:rsidRPr="00FC7B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75A7"/>
    <w:multiLevelType w:val="hybridMultilevel"/>
    <w:tmpl w:val="D5640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343"/>
    <w:multiLevelType w:val="hybridMultilevel"/>
    <w:tmpl w:val="4C18AC72"/>
    <w:lvl w:ilvl="0" w:tplc="9C54D5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166D0"/>
    <w:multiLevelType w:val="hybridMultilevel"/>
    <w:tmpl w:val="D13A4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64"/>
    <w:rsid w:val="002302A7"/>
    <w:rsid w:val="0029342C"/>
    <w:rsid w:val="002A75E9"/>
    <w:rsid w:val="00321E80"/>
    <w:rsid w:val="00334716"/>
    <w:rsid w:val="003C552D"/>
    <w:rsid w:val="005053EE"/>
    <w:rsid w:val="006D4C84"/>
    <w:rsid w:val="00707B9A"/>
    <w:rsid w:val="00783F20"/>
    <w:rsid w:val="00804390"/>
    <w:rsid w:val="00951132"/>
    <w:rsid w:val="00A82B64"/>
    <w:rsid w:val="00A93099"/>
    <w:rsid w:val="00B60B2D"/>
    <w:rsid w:val="00BF3232"/>
    <w:rsid w:val="00C02F9F"/>
    <w:rsid w:val="00CC640F"/>
    <w:rsid w:val="00CC6E8B"/>
    <w:rsid w:val="00CD179C"/>
    <w:rsid w:val="00E57114"/>
    <w:rsid w:val="00F9636A"/>
    <w:rsid w:val="00F979A3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BDE0"/>
  <w15:chartTrackingRefBased/>
  <w15:docId w15:val="{088FD605-D681-47AB-9BB3-EC9EE2B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64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cp:lastPrinted>2023-11-09T14:34:00Z</cp:lastPrinted>
  <dcterms:created xsi:type="dcterms:W3CDTF">2023-11-09T15:35:00Z</dcterms:created>
  <dcterms:modified xsi:type="dcterms:W3CDTF">2023-11-09T15:35:00Z</dcterms:modified>
</cp:coreProperties>
</file>